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BF" w:rsidRPr="00B00ABF" w:rsidRDefault="00C44C4E" w:rsidP="00B00ABF">
      <w:pPr>
        <w:jc w:val="both"/>
        <w:rPr>
          <w:rFonts w:ascii="Arial Mäori" w:hAnsi="Arial Mäori"/>
          <w:sz w:val="19"/>
          <w:lang w:val="en-NZ"/>
        </w:rPr>
      </w:pPr>
      <w:r>
        <w:rPr>
          <w:rFonts w:ascii="Arial Mäori" w:hAnsi="Arial Mäori" w:cs="Arial"/>
          <w:b/>
          <w:bCs/>
          <w:iCs/>
          <w:noProof/>
          <w:sz w:val="32"/>
          <w:szCs w:val="32"/>
          <w:lang w:val="en-NZ" w:eastAsia="en-NZ" w:bidi="ar-SA"/>
        </w:rPr>
        <w:drawing>
          <wp:inline distT="0" distB="0" distL="0" distR="0">
            <wp:extent cx="5396230" cy="6744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6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FD5" w:rsidRDefault="005D0FD5" w:rsidP="00B00ABF">
      <w:pPr>
        <w:keepNext/>
        <w:spacing w:after="160"/>
        <w:outlineLvl w:val="1"/>
        <w:rPr>
          <w:rFonts w:ascii="Arial Mäori" w:hAnsi="Arial Mäori" w:cs="Arial"/>
          <w:b/>
          <w:bCs/>
          <w:iCs/>
          <w:sz w:val="32"/>
          <w:szCs w:val="32"/>
          <w:lang w:val="en-NZ"/>
        </w:rPr>
      </w:pPr>
    </w:p>
    <w:p w:rsidR="00B00ABF" w:rsidRPr="00B00ABF" w:rsidRDefault="00B00ABF" w:rsidP="005D0FD5">
      <w:pPr>
        <w:keepNext/>
        <w:outlineLvl w:val="1"/>
        <w:rPr>
          <w:rFonts w:ascii="Arial Mäori" w:hAnsi="Arial Mäori" w:cs="Arial"/>
          <w:b/>
          <w:bCs/>
          <w:iCs/>
          <w:sz w:val="32"/>
          <w:szCs w:val="32"/>
          <w:lang w:val="en-NZ"/>
        </w:rPr>
      </w:pPr>
      <w:r w:rsidRPr="00B00ABF">
        <w:rPr>
          <w:rFonts w:ascii="Arial Mäori" w:hAnsi="Arial Mäori" w:cs="Arial"/>
          <w:b/>
          <w:bCs/>
          <w:iCs/>
          <w:sz w:val="32"/>
          <w:szCs w:val="32"/>
          <w:lang w:val="en-NZ"/>
        </w:rPr>
        <w:t>Final output portfolio</w:t>
      </w:r>
    </w:p>
    <w:p w:rsidR="006863A8" w:rsidRDefault="00B00ABF" w:rsidP="005D0FD5">
      <w:pPr>
        <w:spacing w:line="280" w:lineRule="exact"/>
        <w:jc w:val="both"/>
        <w:rPr>
          <w:rFonts w:ascii="Arial Mäori" w:hAnsi="Arial Mäori"/>
          <w:sz w:val="21"/>
          <w:szCs w:val="21"/>
          <w:lang w:val="en-NZ"/>
        </w:rPr>
      </w:pPr>
      <w:r w:rsidRPr="00B00ABF">
        <w:rPr>
          <w:rFonts w:ascii="Arial Mäori" w:hAnsi="Arial Mäori"/>
          <w:sz w:val="21"/>
          <w:szCs w:val="21"/>
          <w:lang w:val="en-NZ"/>
        </w:rPr>
        <w:t>The TLRI uses a portfolio approach for its output and dissemination strategy. T</w:t>
      </w:r>
      <w:r w:rsidR="003540A8">
        <w:rPr>
          <w:rFonts w:ascii="Arial Mäori" w:hAnsi="Arial Mäori"/>
          <w:sz w:val="21"/>
          <w:szCs w:val="21"/>
          <w:lang w:val="en-NZ"/>
        </w:rPr>
        <w:t>his dissemination strategy supports the TLRI aims</w:t>
      </w:r>
      <w:r w:rsidR="006863A8">
        <w:rPr>
          <w:rFonts w:ascii="Arial Mäori" w:hAnsi="Arial Mäori"/>
          <w:sz w:val="21"/>
          <w:szCs w:val="21"/>
          <w:lang w:val="en-NZ"/>
        </w:rPr>
        <w:t>:</w:t>
      </w:r>
    </w:p>
    <w:p w:rsidR="006863A8" w:rsidRPr="006863A8" w:rsidRDefault="00B00ABF" w:rsidP="006863A8">
      <w:pPr>
        <w:pStyle w:val="ListParagraph"/>
        <w:numPr>
          <w:ilvl w:val="0"/>
          <w:numId w:val="12"/>
        </w:numPr>
        <w:spacing w:line="280" w:lineRule="exact"/>
        <w:jc w:val="both"/>
        <w:rPr>
          <w:rFonts w:ascii="Arial Mäori" w:hAnsi="Arial Mäori"/>
          <w:sz w:val="21"/>
          <w:szCs w:val="21"/>
          <w:lang w:val="en-NZ"/>
        </w:rPr>
      </w:pPr>
      <w:r w:rsidRPr="006863A8">
        <w:rPr>
          <w:rFonts w:ascii="Arial Mäori" w:hAnsi="Arial Mäori"/>
          <w:sz w:val="21"/>
          <w:szCs w:val="21"/>
          <w:lang w:val="en-NZ"/>
        </w:rPr>
        <w:t xml:space="preserve">building </w:t>
      </w:r>
      <w:r w:rsidR="006863A8" w:rsidRPr="006863A8">
        <w:rPr>
          <w:rFonts w:ascii="Arial Mäori" w:hAnsi="Arial Mäori"/>
          <w:sz w:val="21"/>
          <w:szCs w:val="21"/>
          <w:lang w:val="en-NZ"/>
        </w:rPr>
        <w:t xml:space="preserve">a cumulative body of </w:t>
      </w:r>
      <w:r w:rsidRPr="006863A8">
        <w:rPr>
          <w:rFonts w:ascii="Arial Mäori" w:hAnsi="Arial Mäori"/>
          <w:sz w:val="21"/>
          <w:szCs w:val="21"/>
          <w:lang w:val="en-NZ"/>
        </w:rPr>
        <w:t xml:space="preserve">knowledge </w:t>
      </w:r>
      <w:r w:rsidR="006863A8" w:rsidRPr="006863A8">
        <w:rPr>
          <w:rFonts w:ascii="Arial Mäori" w:hAnsi="Arial Mäori"/>
          <w:sz w:val="21"/>
          <w:szCs w:val="21"/>
          <w:lang w:val="en-NZ"/>
        </w:rPr>
        <w:t>linking teaching and learning</w:t>
      </w:r>
    </w:p>
    <w:p w:rsidR="006863A8" w:rsidRPr="006863A8" w:rsidRDefault="006863A8" w:rsidP="006863A8">
      <w:pPr>
        <w:pStyle w:val="ListParagraph"/>
        <w:numPr>
          <w:ilvl w:val="0"/>
          <w:numId w:val="12"/>
        </w:numPr>
        <w:spacing w:line="280" w:lineRule="exact"/>
        <w:jc w:val="both"/>
        <w:rPr>
          <w:rFonts w:ascii="Arial Mäori" w:hAnsi="Arial Mäori"/>
          <w:sz w:val="21"/>
          <w:szCs w:val="21"/>
          <w:lang w:val="en-NZ"/>
        </w:rPr>
      </w:pPr>
      <w:r w:rsidRPr="006863A8">
        <w:rPr>
          <w:rFonts w:ascii="Arial Mäori" w:hAnsi="Arial Mäori"/>
          <w:sz w:val="21"/>
          <w:szCs w:val="21"/>
          <w:lang w:val="en-NZ"/>
        </w:rPr>
        <w:t>enhancing the links between educational research and teaching practice</w:t>
      </w:r>
      <w:r>
        <w:rPr>
          <w:rFonts w:ascii="Arial Mäori" w:hAnsi="Arial Mäori"/>
          <w:sz w:val="21"/>
          <w:szCs w:val="21"/>
          <w:lang w:val="en-NZ"/>
        </w:rPr>
        <w:t>s</w:t>
      </w:r>
      <w:r w:rsidRPr="006863A8">
        <w:rPr>
          <w:rFonts w:ascii="Arial Mäori" w:hAnsi="Arial Mäori"/>
          <w:sz w:val="21"/>
          <w:szCs w:val="21"/>
          <w:lang w:val="en-NZ"/>
        </w:rPr>
        <w:t xml:space="preserve"> - and researchers and teachers - </w:t>
      </w:r>
      <w:r>
        <w:rPr>
          <w:rFonts w:ascii="Arial Mäori" w:hAnsi="Arial Mäori"/>
          <w:sz w:val="21"/>
          <w:szCs w:val="21"/>
          <w:lang w:val="en-NZ"/>
        </w:rPr>
        <w:t>across early childhood</w:t>
      </w:r>
      <w:r w:rsidRPr="006863A8">
        <w:rPr>
          <w:rFonts w:ascii="Arial Mäori" w:hAnsi="Arial Mäori"/>
          <w:sz w:val="21"/>
          <w:szCs w:val="21"/>
          <w:lang w:val="en-NZ"/>
        </w:rPr>
        <w:t>, school, and tertiary sectors</w:t>
      </w:r>
    </w:p>
    <w:p w:rsidR="00B00ABF" w:rsidRPr="006863A8" w:rsidRDefault="006863A8" w:rsidP="006863A8">
      <w:pPr>
        <w:pStyle w:val="ListParagraph"/>
        <w:numPr>
          <w:ilvl w:val="0"/>
          <w:numId w:val="12"/>
        </w:numPr>
        <w:spacing w:line="280" w:lineRule="exact"/>
        <w:jc w:val="both"/>
        <w:rPr>
          <w:rFonts w:ascii="Arial Mäori" w:hAnsi="Arial Mäori"/>
          <w:sz w:val="21"/>
          <w:szCs w:val="21"/>
          <w:lang w:val="en-NZ"/>
        </w:rPr>
      </w:pPr>
      <w:proofErr w:type="gramStart"/>
      <w:r w:rsidRPr="006863A8">
        <w:rPr>
          <w:rFonts w:ascii="Arial Mäori" w:hAnsi="Arial Mäori"/>
          <w:sz w:val="21"/>
          <w:szCs w:val="21"/>
          <w:lang w:val="en-NZ"/>
        </w:rPr>
        <w:t>growing</w:t>
      </w:r>
      <w:proofErr w:type="gramEnd"/>
      <w:r w:rsidRPr="006863A8">
        <w:rPr>
          <w:rFonts w:ascii="Arial Mäori" w:hAnsi="Arial Mäori"/>
          <w:sz w:val="21"/>
          <w:szCs w:val="21"/>
          <w:lang w:val="en-NZ"/>
        </w:rPr>
        <w:t xml:space="preserve"> research capability </w:t>
      </w:r>
      <w:r w:rsidR="00B00ABF" w:rsidRPr="006863A8">
        <w:rPr>
          <w:rFonts w:ascii="Arial Mäori" w:hAnsi="Arial Mäori"/>
          <w:sz w:val="21"/>
          <w:szCs w:val="21"/>
          <w:lang w:val="en-NZ"/>
        </w:rPr>
        <w:t xml:space="preserve">and capacity in </w:t>
      </w:r>
      <w:r w:rsidRPr="006863A8">
        <w:rPr>
          <w:rFonts w:ascii="Arial Mäori" w:hAnsi="Arial Mäori"/>
          <w:sz w:val="21"/>
          <w:szCs w:val="21"/>
          <w:lang w:val="en-NZ"/>
        </w:rPr>
        <w:t>the areas of teaching and learning</w:t>
      </w:r>
      <w:r w:rsidR="00B00ABF" w:rsidRPr="006863A8">
        <w:rPr>
          <w:rFonts w:ascii="Arial Mäori" w:hAnsi="Arial Mäori"/>
          <w:sz w:val="21"/>
          <w:szCs w:val="21"/>
          <w:lang w:val="en-NZ"/>
        </w:rPr>
        <w:t>.</w:t>
      </w:r>
    </w:p>
    <w:p w:rsidR="00B00ABF" w:rsidRPr="00DC1180" w:rsidRDefault="006863A8" w:rsidP="00C44C4E">
      <w:pPr>
        <w:spacing w:line="280" w:lineRule="exact"/>
        <w:jc w:val="both"/>
        <w:rPr>
          <w:rFonts w:ascii="Arial Mäori" w:hAnsi="Arial Mäori"/>
          <w:sz w:val="19"/>
          <w:lang w:val="en-NZ"/>
        </w:rPr>
      </w:pPr>
      <w:r w:rsidRPr="006863A8">
        <w:rPr>
          <w:rFonts w:ascii="Arial Mäori" w:hAnsi="Arial Mäori"/>
          <w:sz w:val="21"/>
          <w:szCs w:val="21"/>
          <w:lang w:val="en-NZ"/>
        </w:rPr>
        <w:t xml:space="preserve">This document describes the </w:t>
      </w:r>
      <w:r w:rsidR="00B00ABF" w:rsidRPr="006863A8">
        <w:rPr>
          <w:rFonts w:ascii="Arial Mäori" w:hAnsi="Arial Mäori"/>
          <w:sz w:val="21"/>
          <w:szCs w:val="21"/>
          <w:lang w:val="en-NZ"/>
        </w:rPr>
        <w:t xml:space="preserve">four categories of </w:t>
      </w:r>
      <w:r w:rsidR="002347C6" w:rsidRPr="006863A8">
        <w:rPr>
          <w:rFonts w:ascii="Arial Mäori" w:hAnsi="Arial Mäori"/>
          <w:sz w:val="21"/>
          <w:szCs w:val="21"/>
          <w:lang w:val="en-NZ"/>
        </w:rPr>
        <w:t xml:space="preserve">required </w:t>
      </w:r>
      <w:r w:rsidR="00B00ABF" w:rsidRPr="006863A8">
        <w:rPr>
          <w:rFonts w:ascii="Arial Mäori" w:hAnsi="Arial Mäori"/>
          <w:sz w:val="21"/>
          <w:szCs w:val="21"/>
          <w:lang w:val="en-NZ"/>
        </w:rPr>
        <w:t xml:space="preserve">outputs, with key expectations for each. </w:t>
      </w:r>
      <w:r w:rsidRPr="006863A8">
        <w:rPr>
          <w:rFonts w:ascii="Arial Mäori" w:hAnsi="Arial Mäori"/>
          <w:sz w:val="21"/>
          <w:szCs w:val="21"/>
          <w:lang w:val="en-NZ"/>
        </w:rPr>
        <w:t xml:space="preserve">It also suggests </w:t>
      </w:r>
      <w:r w:rsidR="002347C6" w:rsidRPr="006863A8">
        <w:rPr>
          <w:rFonts w:ascii="Arial Mäori" w:hAnsi="Arial Mäori"/>
          <w:sz w:val="21"/>
          <w:szCs w:val="21"/>
          <w:lang w:val="en-NZ"/>
        </w:rPr>
        <w:t xml:space="preserve">optional outputs that </w:t>
      </w:r>
      <w:r w:rsidRPr="006863A8">
        <w:rPr>
          <w:rFonts w:ascii="Arial Mäori" w:hAnsi="Arial Mäori"/>
          <w:sz w:val="21"/>
          <w:szCs w:val="21"/>
          <w:lang w:val="en-NZ"/>
        </w:rPr>
        <w:t xml:space="preserve">project teams may </w:t>
      </w:r>
      <w:r w:rsidR="002347C6" w:rsidRPr="006863A8">
        <w:rPr>
          <w:rFonts w:ascii="Arial Mäori" w:hAnsi="Arial Mäori"/>
          <w:sz w:val="21"/>
          <w:szCs w:val="21"/>
          <w:lang w:val="en-NZ"/>
        </w:rPr>
        <w:t>choose from</w:t>
      </w:r>
      <w:r w:rsidR="00B00ABF" w:rsidRPr="006863A8">
        <w:rPr>
          <w:rFonts w:ascii="Arial Mäori" w:hAnsi="Arial Mäori"/>
          <w:sz w:val="21"/>
          <w:szCs w:val="21"/>
          <w:lang w:val="en-NZ"/>
        </w:rPr>
        <w:t xml:space="preserve">, as suits their </w:t>
      </w:r>
      <w:r w:rsidRPr="006863A8">
        <w:rPr>
          <w:rFonts w:ascii="Arial Mäori" w:hAnsi="Arial Mäori"/>
          <w:sz w:val="21"/>
          <w:szCs w:val="21"/>
          <w:lang w:val="en-NZ"/>
        </w:rPr>
        <w:t>project.</w:t>
      </w:r>
    </w:p>
    <w:p w:rsidR="00542E1C" w:rsidRPr="009E5376" w:rsidRDefault="00B00ABF" w:rsidP="009E5376">
      <w:pPr>
        <w:pStyle w:val="ListParagraph"/>
        <w:keepNext/>
        <w:numPr>
          <w:ilvl w:val="0"/>
          <w:numId w:val="7"/>
        </w:numPr>
        <w:spacing w:before="440" w:line="280" w:lineRule="exact"/>
        <w:outlineLvl w:val="2"/>
        <w:rPr>
          <w:rFonts w:ascii="Arial" w:hAnsi="Arial" w:cs="Arial"/>
          <w:b/>
          <w:bCs/>
          <w:sz w:val="26"/>
          <w:szCs w:val="26"/>
          <w:lang w:val="en-NZ"/>
        </w:rPr>
      </w:pPr>
      <w:r w:rsidRPr="009E5376">
        <w:rPr>
          <w:rFonts w:ascii="Arial" w:hAnsi="Arial" w:cs="Arial"/>
          <w:b/>
          <w:bCs/>
          <w:sz w:val="26"/>
          <w:szCs w:val="26"/>
          <w:lang w:val="en-NZ"/>
        </w:rPr>
        <w:t xml:space="preserve">Administrative </w:t>
      </w:r>
    </w:p>
    <w:p w:rsidR="00B00ABF" w:rsidRPr="00B00ABF" w:rsidRDefault="00B00ABF" w:rsidP="00542E1C">
      <w:pPr>
        <w:keepNext/>
        <w:spacing w:before="440" w:line="280" w:lineRule="exact"/>
        <w:outlineLvl w:val="2"/>
        <w:rPr>
          <w:rFonts w:ascii="Arial" w:hAnsi="Arial" w:cs="Arial"/>
          <w:sz w:val="21"/>
          <w:szCs w:val="21"/>
          <w:lang w:val="en-NZ"/>
        </w:rPr>
      </w:pPr>
      <w:r w:rsidRPr="00B00ABF">
        <w:rPr>
          <w:rFonts w:ascii="Arial" w:hAnsi="Arial" w:cs="Arial"/>
          <w:sz w:val="21"/>
          <w:szCs w:val="21"/>
          <w:lang w:val="en-NZ"/>
        </w:rPr>
        <w:t>The administrative reports provide</w:t>
      </w:r>
      <w:r w:rsidR="006863A8">
        <w:rPr>
          <w:rFonts w:ascii="Arial" w:hAnsi="Arial" w:cs="Arial"/>
          <w:sz w:val="21"/>
          <w:szCs w:val="21"/>
          <w:lang w:val="en-NZ"/>
        </w:rPr>
        <w:t xml:space="preserve"> TLRI project monitors with </w:t>
      </w:r>
      <w:r w:rsidRPr="00B00ABF">
        <w:rPr>
          <w:rFonts w:ascii="Arial" w:hAnsi="Arial" w:cs="Arial"/>
          <w:sz w:val="21"/>
          <w:szCs w:val="21"/>
          <w:lang w:val="en-NZ"/>
        </w:rPr>
        <w:t xml:space="preserve">information </w:t>
      </w:r>
      <w:r w:rsidR="006863A8">
        <w:rPr>
          <w:rFonts w:ascii="Arial" w:hAnsi="Arial" w:cs="Arial"/>
          <w:sz w:val="21"/>
          <w:szCs w:val="21"/>
          <w:lang w:val="en-NZ"/>
        </w:rPr>
        <w:t xml:space="preserve">about the progress of the project against quarterly milestones in the contract. </w:t>
      </w:r>
      <w:r w:rsidR="003540A8">
        <w:rPr>
          <w:rFonts w:ascii="Arial" w:hAnsi="Arial" w:cs="Arial"/>
          <w:sz w:val="21"/>
          <w:szCs w:val="21"/>
          <w:lang w:val="en-NZ"/>
        </w:rPr>
        <w:t xml:space="preserve">They are also linked to </w:t>
      </w:r>
      <w:proofErr w:type="gramStart"/>
      <w:r w:rsidR="003540A8">
        <w:rPr>
          <w:rFonts w:ascii="Arial" w:hAnsi="Arial" w:cs="Arial"/>
          <w:sz w:val="21"/>
          <w:szCs w:val="21"/>
          <w:lang w:val="en-NZ"/>
        </w:rPr>
        <w:t>quarterly</w:t>
      </w:r>
      <w:proofErr w:type="gramEnd"/>
      <w:r w:rsidR="003540A8">
        <w:rPr>
          <w:rFonts w:ascii="Arial" w:hAnsi="Arial" w:cs="Arial"/>
          <w:sz w:val="21"/>
          <w:szCs w:val="21"/>
          <w:lang w:val="en-NZ"/>
        </w:rPr>
        <w:t xml:space="preserve"> payments. </w:t>
      </w:r>
      <w:r w:rsidR="006863A8">
        <w:rPr>
          <w:rFonts w:ascii="Arial" w:hAnsi="Arial" w:cs="Arial"/>
          <w:sz w:val="21"/>
          <w:szCs w:val="21"/>
          <w:lang w:val="en-NZ"/>
        </w:rPr>
        <w:t>TLRI project monitors provide feedback to the principal investigator.</w:t>
      </w:r>
    </w:p>
    <w:p w:rsidR="000149F4" w:rsidRPr="000149F4" w:rsidRDefault="00B00ABF" w:rsidP="005D0FD5">
      <w:pPr>
        <w:numPr>
          <w:ilvl w:val="0"/>
          <w:numId w:val="5"/>
        </w:numPr>
        <w:spacing w:before="240" w:line="280" w:lineRule="exact"/>
        <w:jc w:val="both"/>
        <w:rPr>
          <w:rFonts w:ascii="Arial Mäori" w:hAnsi="Arial Mäori"/>
          <w:sz w:val="21"/>
          <w:szCs w:val="21"/>
          <w:lang w:val="en-NZ"/>
        </w:rPr>
      </w:pPr>
      <w:r w:rsidRPr="000149F4">
        <w:rPr>
          <w:rFonts w:ascii="Arial" w:hAnsi="Arial" w:cs="Arial"/>
          <w:sz w:val="21"/>
          <w:szCs w:val="21"/>
          <w:lang w:val="en-NZ"/>
        </w:rPr>
        <w:t xml:space="preserve">A </w:t>
      </w:r>
      <w:r w:rsidRPr="006863A8">
        <w:rPr>
          <w:rFonts w:ascii="Arial" w:hAnsi="Arial" w:cs="Arial"/>
          <w:b/>
          <w:i/>
          <w:sz w:val="21"/>
          <w:szCs w:val="21"/>
          <w:lang w:val="en-NZ"/>
        </w:rPr>
        <w:t xml:space="preserve">quarterly </w:t>
      </w:r>
      <w:r w:rsidR="006140E0" w:rsidRPr="006863A8">
        <w:rPr>
          <w:rFonts w:ascii="Arial" w:hAnsi="Arial" w:cs="Arial"/>
          <w:b/>
          <w:i/>
          <w:sz w:val="21"/>
          <w:szCs w:val="21"/>
          <w:lang w:val="en-NZ"/>
        </w:rPr>
        <w:t>milestone</w:t>
      </w:r>
      <w:r w:rsidRPr="006863A8">
        <w:rPr>
          <w:rFonts w:ascii="Arial" w:hAnsi="Arial" w:cs="Arial"/>
          <w:b/>
          <w:i/>
          <w:sz w:val="21"/>
          <w:szCs w:val="21"/>
          <w:lang w:val="en-NZ"/>
        </w:rPr>
        <w:t xml:space="preserve"> </w:t>
      </w:r>
      <w:r w:rsidR="006140E0" w:rsidRPr="006863A8">
        <w:rPr>
          <w:rFonts w:ascii="Arial" w:hAnsi="Arial" w:cs="Arial"/>
          <w:b/>
          <w:i/>
          <w:sz w:val="21"/>
          <w:szCs w:val="21"/>
          <w:lang w:val="en-NZ"/>
        </w:rPr>
        <w:t>report</w:t>
      </w:r>
      <w:r w:rsidR="006140E0" w:rsidRPr="000149F4">
        <w:rPr>
          <w:rFonts w:ascii="Arial" w:hAnsi="Arial" w:cs="Arial"/>
          <w:sz w:val="21"/>
          <w:szCs w:val="21"/>
          <w:lang w:val="en-NZ"/>
        </w:rPr>
        <w:t xml:space="preserve"> </w:t>
      </w:r>
      <w:r w:rsidRPr="000149F4">
        <w:rPr>
          <w:rFonts w:ascii="Arial" w:hAnsi="Arial" w:cs="Arial"/>
          <w:sz w:val="21"/>
          <w:szCs w:val="21"/>
          <w:lang w:val="en-NZ"/>
        </w:rPr>
        <w:t xml:space="preserve">is required </w:t>
      </w:r>
      <w:r w:rsidR="003540A8">
        <w:rPr>
          <w:rFonts w:ascii="Arial" w:hAnsi="Arial" w:cs="Arial"/>
          <w:sz w:val="21"/>
          <w:szCs w:val="21"/>
          <w:lang w:val="en-NZ"/>
        </w:rPr>
        <w:t>at end of March, June, September and December of each year.</w:t>
      </w:r>
      <w:r w:rsidR="000149F4" w:rsidRPr="000149F4">
        <w:rPr>
          <w:rFonts w:ascii="Arial" w:hAnsi="Arial" w:cs="Arial"/>
          <w:sz w:val="21"/>
          <w:szCs w:val="21"/>
          <w:lang w:val="en-NZ"/>
        </w:rPr>
        <w:t xml:space="preserve"> </w:t>
      </w:r>
    </w:p>
    <w:p w:rsidR="00B00ABF" w:rsidRPr="000149F4" w:rsidRDefault="00B00ABF" w:rsidP="005D0FD5">
      <w:pPr>
        <w:numPr>
          <w:ilvl w:val="0"/>
          <w:numId w:val="5"/>
        </w:numPr>
        <w:spacing w:before="240" w:line="280" w:lineRule="exact"/>
        <w:jc w:val="both"/>
        <w:rPr>
          <w:rFonts w:ascii="Arial Mäori" w:hAnsi="Arial Mäori"/>
          <w:sz w:val="21"/>
          <w:szCs w:val="21"/>
          <w:lang w:val="en-NZ"/>
        </w:rPr>
      </w:pPr>
      <w:r w:rsidRPr="000149F4">
        <w:rPr>
          <w:rFonts w:ascii="Arial" w:hAnsi="Arial" w:cs="Arial"/>
          <w:sz w:val="21"/>
          <w:szCs w:val="21"/>
          <w:lang w:val="en-NZ"/>
        </w:rPr>
        <w:t xml:space="preserve">A revision of the </w:t>
      </w:r>
      <w:r w:rsidRPr="006863A8">
        <w:rPr>
          <w:rFonts w:ascii="Arial" w:hAnsi="Arial" w:cs="Arial"/>
          <w:b/>
          <w:i/>
          <w:sz w:val="21"/>
          <w:szCs w:val="21"/>
          <w:lang w:val="en-NZ"/>
        </w:rPr>
        <w:t>intentions poster</w:t>
      </w:r>
      <w:r w:rsidR="00DC1180" w:rsidRPr="006863A8">
        <w:rPr>
          <w:rFonts w:ascii="Arial" w:hAnsi="Arial" w:cs="Arial"/>
          <w:sz w:val="21"/>
          <w:szCs w:val="21"/>
          <w:lang w:val="en-NZ"/>
        </w:rPr>
        <w:t>,</w:t>
      </w:r>
      <w:r w:rsidRPr="006863A8">
        <w:rPr>
          <w:rFonts w:ascii="Arial" w:hAnsi="Arial" w:cs="Arial"/>
          <w:sz w:val="21"/>
          <w:szCs w:val="21"/>
          <w:lang w:val="en-NZ"/>
        </w:rPr>
        <w:t xml:space="preserve"> due </w:t>
      </w:r>
      <w:r w:rsidR="00DC1180" w:rsidRPr="006863A8">
        <w:rPr>
          <w:rFonts w:ascii="Arial" w:hAnsi="Arial" w:cs="Arial"/>
          <w:sz w:val="21"/>
          <w:szCs w:val="21"/>
          <w:lang w:val="en-NZ"/>
        </w:rPr>
        <w:t>with</w:t>
      </w:r>
      <w:r w:rsidRPr="006863A8">
        <w:rPr>
          <w:rFonts w:ascii="Arial" w:hAnsi="Arial" w:cs="Arial"/>
          <w:sz w:val="21"/>
          <w:szCs w:val="21"/>
          <w:lang w:val="en-NZ"/>
        </w:rPr>
        <w:t xml:space="preserve"> the first milestone </w:t>
      </w:r>
      <w:r w:rsidR="00DC1180" w:rsidRPr="006863A8">
        <w:rPr>
          <w:rFonts w:ascii="Arial" w:hAnsi="Arial" w:cs="Arial"/>
          <w:sz w:val="21"/>
          <w:szCs w:val="21"/>
          <w:lang w:val="en-NZ"/>
        </w:rPr>
        <w:t>report,</w:t>
      </w:r>
      <w:r w:rsidRPr="006863A8">
        <w:rPr>
          <w:rFonts w:ascii="Arial" w:hAnsi="Arial" w:cs="Arial"/>
          <w:sz w:val="21"/>
          <w:szCs w:val="21"/>
          <w:lang w:val="en-NZ"/>
        </w:rPr>
        <w:t xml:space="preserve"> </w:t>
      </w:r>
      <w:r w:rsidR="003540A8">
        <w:rPr>
          <w:rFonts w:ascii="Arial" w:hAnsi="Arial" w:cs="Arial"/>
          <w:sz w:val="21"/>
          <w:szCs w:val="21"/>
          <w:lang w:val="en-NZ"/>
        </w:rPr>
        <w:t>should</w:t>
      </w:r>
      <w:r w:rsidRPr="000149F4">
        <w:rPr>
          <w:rFonts w:ascii="Arial" w:hAnsi="Arial" w:cs="Arial"/>
          <w:sz w:val="21"/>
          <w:szCs w:val="21"/>
          <w:lang w:val="en-NZ"/>
        </w:rPr>
        <w:t xml:space="preserve"> provide information on the project aims, partnerships, reasons why the research is important and plans for data collection and analysis. This will be placed on the</w:t>
      </w:r>
      <w:r w:rsidR="003540A8">
        <w:rPr>
          <w:rFonts w:ascii="Arial" w:hAnsi="Arial" w:cs="Arial"/>
          <w:sz w:val="21"/>
          <w:szCs w:val="21"/>
          <w:lang w:val="en-NZ"/>
        </w:rPr>
        <w:t xml:space="preserve"> project page on the TLRI</w:t>
      </w:r>
      <w:r w:rsidRPr="000149F4">
        <w:rPr>
          <w:rFonts w:ascii="Arial" w:hAnsi="Arial" w:cs="Arial"/>
          <w:sz w:val="21"/>
          <w:szCs w:val="21"/>
          <w:lang w:val="en-NZ"/>
        </w:rPr>
        <w:t xml:space="preserve"> website in a downloadable poster form. You do not need to format this yourself</w:t>
      </w:r>
      <w:r w:rsidR="003540A8">
        <w:rPr>
          <w:rFonts w:ascii="Arial" w:hAnsi="Arial" w:cs="Arial"/>
          <w:sz w:val="21"/>
          <w:szCs w:val="21"/>
          <w:lang w:val="en-NZ"/>
        </w:rPr>
        <w:t xml:space="preserve">, but please provide the information using the intentions poster template on the TLRI website </w:t>
      </w:r>
      <w:r w:rsidR="000149F4" w:rsidRPr="000149F4">
        <w:rPr>
          <w:rFonts w:ascii="Arial" w:hAnsi="Arial" w:cs="Arial"/>
          <w:sz w:val="21"/>
          <w:szCs w:val="21"/>
          <w:lang w:val="en-NZ"/>
        </w:rPr>
        <w:t>(</w:t>
      </w:r>
      <w:r w:rsidR="003540A8">
        <w:rPr>
          <w:rFonts w:ascii="Arial" w:hAnsi="Arial" w:cs="Arial"/>
          <w:sz w:val="21"/>
          <w:szCs w:val="21"/>
          <w:lang w:val="en-NZ"/>
        </w:rPr>
        <w:t>see</w:t>
      </w:r>
      <w:r w:rsidR="000149F4" w:rsidRPr="000149F4">
        <w:rPr>
          <w:rFonts w:ascii="Arial" w:hAnsi="Arial" w:cs="Arial"/>
          <w:sz w:val="21"/>
          <w:szCs w:val="21"/>
          <w:lang w:val="en-NZ"/>
        </w:rPr>
        <w:t xml:space="preserve"> link below</w:t>
      </w:r>
      <w:r w:rsidR="00906802" w:rsidRPr="000149F4">
        <w:rPr>
          <w:rFonts w:ascii="Arial" w:hAnsi="Arial" w:cs="Arial"/>
          <w:sz w:val="21"/>
          <w:szCs w:val="21"/>
          <w:lang w:val="en-NZ"/>
        </w:rPr>
        <w:t>)</w:t>
      </w:r>
      <w:r w:rsidRPr="000149F4">
        <w:rPr>
          <w:rFonts w:ascii="Arial" w:hAnsi="Arial" w:cs="Arial"/>
          <w:sz w:val="21"/>
          <w:szCs w:val="21"/>
          <w:lang w:val="en-NZ"/>
        </w:rPr>
        <w:t>. A formatted example can be viewed on the TLRI website:</w:t>
      </w:r>
      <w:r w:rsidR="000149F4" w:rsidRPr="000149F4">
        <w:rPr>
          <w:rFonts w:ascii="Arial" w:hAnsi="Arial" w:cs="Arial"/>
          <w:sz w:val="21"/>
          <w:szCs w:val="21"/>
          <w:lang w:val="en-NZ"/>
        </w:rPr>
        <w:t xml:space="preserve"> </w:t>
      </w:r>
      <w:hyperlink r:id="rId10" w:history="1">
        <w:r w:rsidRPr="000149F4">
          <w:rPr>
            <w:rFonts w:ascii="Arial Mäori" w:hAnsi="Arial Mäori"/>
            <w:color w:val="0000FF"/>
            <w:sz w:val="21"/>
            <w:szCs w:val="21"/>
            <w:u w:val="single"/>
            <w:lang w:val="en-NZ"/>
          </w:rPr>
          <w:t>http://www.tlri.org.nz/sites/default/files/projects/9293-Intentions-Poster.pdf</w:t>
        </w:r>
      </w:hyperlink>
    </w:p>
    <w:p w:rsidR="00234D1F" w:rsidRPr="006863A8" w:rsidRDefault="00234D1F" w:rsidP="000149F4">
      <w:pPr>
        <w:numPr>
          <w:ilvl w:val="0"/>
          <w:numId w:val="5"/>
        </w:numPr>
        <w:spacing w:before="240" w:line="280" w:lineRule="exact"/>
        <w:jc w:val="both"/>
        <w:rPr>
          <w:rFonts w:ascii="Arial Mäori" w:hAnsi="Arial Mäori"/>
          <w:sz w:val="21"/>
          <w:szCs w:val="21"/>
          <w:lang w:val="en-NZ"/>
        </w:rPr>
      </w:pPr>
      <w:r w:rsidRPr="006863A8">
        <w:rPr>
          <w:rFonts w:ascii="Arial" w:hAnsi="Arial" w:cs="Arial"/>
          <w:sz w:val="21"/>
          <w:szCs w:val="21"/>
          <w:lang w:val="en-NZ"/>
        </w:rPr>
        <w:t xml:space="preserve">A </w:t>
      </w:r>
      <w:r w:rsidRPr="006863A8">
        <w:rPr>
          <w:rFonts w:ascii="Arial" w:hAnsi="Arial" w:cs="Arial"/>
          <w:b/>
          <w:i/>
          <w:sz w:val="21"/>
          <w:szCs w:val="21"/>
          <w:lang w:val="en-NZ"/>
        </w:rPr>
        <w:t>final milestone report</w:t>
      </w:r>
      <w:r w:rsidRPr="006863A8">
        <w:rPr>
          <w:rFonts w:ascii="Arial" w:hAnsi="Arial" w:cs="Arial"/>
          <w:sz w:val="21"/>
          <w:szCs w:val="21"/>
          <w:lang w:val="en-NZ"/>
        </w:rPr>
        <w:t xml:space="preserve"> is required at the end of the project</w:t>
      </w:r>
      <w:r w:rsidR="003540A8">
        <w:rPr>
          <w:rFonts w:ascii="Arial" w:hAnsi="Arial" w:cs="Arial"/>
          <w:sz w:val="21"/>
          <w:szCs w:val="21"/>
          <w:lang w:val="en-NZ"/>
        </w:rPr>
        <w:t>, at the time of submitting the End of Project report</w:t>
      </w:r>
      <w:r w:rsidR="000149F4" w:rsidRPr="006863A8">
        <w:rPr>
          <w:rFonts w:ascii="Arial" w:hAnsi="Arial" w:cs="Arial"/>
          <w:sz w:val="21"/>
          <w:szCs w:val="21"/>
          <w:lang w:val="en-NZ"/>
        </w:rPr>
        <w:t xml:space="preserve">.    </w:t>
      </w:r>
    </w:p>
    <w:p w:rsidR="000149F4" w:rsidRPr="00823932" w:rsidRDefault="000149F4" w:rsidP="000149F4">
      <w:pPr>
        <w:spacing w:before="240" w:line="280" w:lineRule="exact"/>
        <w:ind w:left="360"/>
        <w:jc w:val="both"/>
        <w:rPr>
          <w:rFonts w:ascii="Arial Mäori" w:hAnsi="Arial Mäori"/>
          <w:sz w:val="21"/>
          <w:szCs w:val="21"/>
          <w:highlight w:val="yellow"/>
          <w:lang w:val="en-NZ"/>
        </w:rPr>
      </w:pPr>
      <w:r w:rsidRPr="006863A8">
        <w:rPr>
          <w:rFonts w:ascii="Arial" w:hAnsi="Arial" w:cs="Arial"/>
          <w:sz w:val="21"/>
          <w:szCs w:val="21"/>
          <w:lang w:val="en-NZ"/>
        </w:rPr>
        <w:t xml:space="preserve">Templates for these </w:t>
      </w:r>
      <w:r w:rsidR="003540A8">
        <w:rPr>
          <w:rFonts w:ascii="Arial" w:hAnsi="Arial" w:cs="Arial"/>
          <w:sz w:val="21"/>
          <w:szCs w:val="21"/>
          <w:lang w:val="en-NZ"/>
        </w:rPr>
        <w:t>administrative reports and the i</w:t>
      </w:r>
      <w:r w:rsidRPr="006863A8">
        <w:rPr>
          <w:rFonts w:ascii="Arial" w:hAnsi="Arial" w:cs="Arial"/>
          <w:sz w:val="21"/>
          <w:szCs w:val="21"/>
          <w:lang w:val="en-NZ"/>
        </w:rPr>
        <w:t xml:space="preserve">ntentions poster can be downloaded from </w:t>
      </w:r>
      <w:hyperlink r:id="rId11" w:history="1">
        <w:r w:rsidRPr="00017A18">
          <w:rPr>
            <w:rStyle w:val="Hyperlink"/>
            <w:rFonts w:ascii="Arial" w:hAnsi="Arial" w:cs="Arial"/>
            <w:sz w:val="21"/>
            <w:szCs w:val="21"/>
            <w:lang w:val="en-NZ"/>
          </w:rPr>
          <w:t>http://www.tlri.org.nz/tlri-research/administration</w:t>
        </w:r>
      </w:hyperlink>
      <w:r>
        <w:rPr>
          <w:rFonts w:ascii="Arial" w:hAnsi="Arial" w:cs="Arial"/>
          <w:sz w:val="21"/>
          <w:szCs w:val="21"/>
          <w:lang w:val="en-NZ"/>
        </w:rPr>
        <w:t xml:space="preserve"> </w:t>
      </w:r>
      <w:r>
        <w:rPr>
          <w:rFonts w:ascii="Arial" w:hAnsi="Arial" w:cs="Arial"/>
          <w:sz w:val="21"/>
          <w:szCs w:val="21"/>
          <w:highlight w:val="yellow"/>
          <w:lang w:val="en-NZ"/>
        </w:rPr>
        <w:t xml:space="preserve"> </w:t>
      </w:r>
    </w:p>
    <w:p w:rsidR="00B00ABF" w:rsidRPr="00B00ABF" w:rsidRDefault="00B00ABF" w:rsidP="005D0FD5">
      <w:pPr>
        <w:spacing w:line="280" w:lineRule="exact"/>
        <w:ind w:left="720"/>
        <w:jc w:val="both"/>
        <w:rPr>
          <w:rFonts w:ascii="Arial" w:hAnsi="Arial" w:cs="Arial"/>
          <w:sz w:val="21"/>
          <w:szCs w:val="21"/>
          <w:lang w:val="en-NZ"/>
        </w:rPr>
      </w:pPr>
    </w:p>
    <w:p w:rsidR="00B00ABF" w:rsidRPr="009E5376" w:rsidRDefault="006863A8" w:rsidP="009E5376">
      <w:pPr>
        <w:pStyle w:val="ListParagraph"/>
        <w:keepNext/>
        <w:numPr>
          <w:ilvl w:val="0"/>
          <w:numId w:val="7"/>
        </w:numPr>
        <w:spacing w:before="440" w:line="280" w:lineRule="exact"/>
        <w:outlineLvl w:val="2"/>
        <w:rPr>
          <w:rFonts w:ascii="Arial" w:hAnsi="Arial" w:cs="Arial"/>
          <w:b/>
          <w:bCs/>
          <w:sz w:val="26"/>
          <w:szCs w:val="26"/>
          <w:lang w:val="en-NZ"/>
        </w:rPr>
      </w:pPr>
      <w:r>
        <w:rPr>
          <w:rFonts w:ascii="Arial" w:hAnsi="Arial" w:cs="Arial"/>
          <w:b/>
          <w:bCs/>
          <w:sz w:val="26"/>
          <w:szCs w:val="26"/>
          <w:lang w:val="en-NZ"/>
        </w:rPr>
        <w:t>TLRI End of P</w:t>
      </w:r>
      <w:r w:rsidR="00B00ABF" w:rsidRPr="009E5376">
        <w:rPr>
          <w:rFonts w:ascii="Arial" w:hAnsi="Arial" w:cs="Arial"/>
          <w:b/>
          <w:bCs/>
          <w:sz w:val="26"/>
          <w:szCs w:val="26"/>
          <w:lang w:val="en-NZ"/>
        </w:rPr>
        <w:t>roject report</w:t>
      </w:r>
    </w:p>
    <w:p w:rsidR="00B00ABF" w:rsidRPr="00DC720D" w:rsidRDefault="00B00ABF" w:rsidP="00077C88">
      <w:pPr>
        <w:spacing w:before="440" w:line="280" w:lineRule="exact"/>
        <w:rPr>
          <w:rFonts w:ascii="Arial" w:hAnsi="Arial" w:cs="Arial"/>
          <w:sz w:val="21"/>
          <w:szCs w:val="21"/>
          <w:lang w:val="en-NZ"/>
        </w:rPr>
      </w:pPr>
      <w:r w:rsidRPr="00B00ABF">
        <w:rPr>
          <w:rFonts w:ascii="Arial" w:hAnsi="Arial" w:cs="Arial"/>
          <w:sz w:val="21"/>
          <w:szCs w:val="21"/>
          <w:lang w:val="en-NZ"/>
        </w:rPr>
        <w:t xml:space="preserve">The purpose of the TLRI </w:t>
      </w:r>
      <w:r w:rsidR="006863A8">
        <w:rPr>
          <w:rFonts w:ascii="Arial" w:hAnsi="Arial" w:cs="Arial"/>
          <w:sz w:val="21"/>
          <w:szCs w:val="21"/>
          <w:lang w:val="en-NZ"/>
        </w:rPr>
        <w:t>End of Project r</w:t>
      </w:r>
      <w:r w:rsidRPr="00B00ABF">
        <w:rPr>
          <w:rFonts w:ascii="Arial" w:hAnsi="Arial" w:cs="Arial"/>
          <w:sz w:val="21"/>
          <w:szCs w:val="21"/>
          <w:lang w:val="en-NZ"/>
        </w:rPr>
        <w:t xml:space="preserve">eport is to succinctly communicate your research intention, approach, and key findings and their implications for practice. </w:t>
      </w:r>
      <w:r w:rsidR="006C1CAF">
        <w:rPr>
          <w:rFonts w:ascii="Arial" w:hAnsi="Arial" w:cs="Arial"/>
          <w:sz w:val="21"/>
          <w:szCs w:val="21"/>
          <w:lang w:val="en-NZ"/>
        </w:rPr>
        <w:t xml:space="preserve">This provides a </w:t>
      </w:r>
      <w:r w:rsidR="006C1CAF">
        <w:rPr>
          <w:rFonts w:ascii="Arial" w:hAnsi="Arial" w:cs="Arial"/>
          <w:sz w:val="21"/>
          <w:szCs w:val="21"/>
          <w:lang w:val="en-NZ"/>
        </w:rPr>
        <w:lastRenderedPageBreak/>
        <w:t>summary of the research for anyone who is interested</w:t>
      </w:r>
      <w:r w:rsidR="00176C1B">
        <w:rPr>
          <w:rFonts w:ascii="Arial" w:hAnsi="Arial" w:cs="Arial"/>
          <w:sz w:val="21"/>
          <w:szCs w:val="21"/>
          <w:lang w:val="en-NZ"/>
        </w:rPr>
        <w:t xml:space="preserve"> </w:t>
      </w:r>
      <w:r w:rsidR="006C1CAF">
        <w:rPr>
          <w:rFonts w:ascii="Arial" w:hAnsi="Arial" w:cs="Arial"/>
          <w:sz w:val="21"/>
          <w:szCs w:val="21"/>
          <w:lang w:val="en-NZ"/>
        </w:rPr>
        <w:t>- the audience could include both the research community and practitioners.</w:t>
      </w:r>
      <w:r w:rsidR="006863A8">
        <w:rPr>
          <w:rFonts w:ascii="Arial" w:hAnsi="Arial" w:cs="Arial"/>
          <w:sz w:val="21"/>
          <w:szCs w:val="21"/>
          <w:lang w:val="en-NZ"/>
        </w:rPr>
        <w:t xml:space="preserve"> </w:t>
      </w:r>
      <w:r w:rsidRPr="00B00ABF">
        <w:rPr>
          <w:rFonts w:ascii="Arial" w:hAnsi="Arial" w:cs="Arial"/>
          <w:sz w:val="21"/>
          <w:szCs w:val="21"/>
          <w:lang w:val="en-NZ"/>
        </w:rPr>
        <w:t xml:space="preserve">Please ensure you use plain English, avoid jargon and that the text is clear and concise. </w:t>
      </w:r>
      <w:r w:rsidR="00C44C4E" w:rsidRPr="006C1CAF">
        <w:rPr>
          <w:rFonts w:ascii="Arial" w:hAnsi="Arial" w:cs="Arial"/>
          <w:sz w:val="21"/>
          <w:szCs w:val="21"/>
          <w:lang w:val="en-NZ"/>
        </w:rPr>
        <w:t>The</w:t>
      </w:r>
      <w:r w:rsidR="00C44C4E" w:rsidRPr="00C44C4E">
        <w:rPr>
          <w:rFonts w:ascii="Times New Roman" w:hAnsi="Times New Roman"/>
          <w:sz w:val="21"/>
          <w:szCs w:val="21"/>
        </w:rPr>
        <w:t xml:space="preserve"> </w:t>
      </w:r>
      <w:r w:rsidR="00C44C4E" w:rsidRPr="00906802">
        <w:rPr>
          <w:rFonts w:ascii="Arial" w:hAnsi="Arial" w:cs="Arial"/>
          <w:sz w:val="21"/>
          <w:szCs w:val="21"/>
          <w:lang w:val="en-NZ"/>
        </w:rPr>
        <w:t xml:space="preserve">style to be used is the NZCER house style which can be found </w:t>
      </w:r>
      <w:r w:rsidR="00C44C4E" w:rsidRPr="00DC720D">
        <w:rPr>
          <w:rFonts w:ascii="Arial" w:hAnsi="Arial" w:cs="Arial"/>
          <w:sz w:val="21"/>
          <w:szCs w:val="21"/>
          <w:lang w:val="en-NZ"/>
        </w:rPr>
        <w:t>at</w:t>
      </w:r>
      <w:r w:rsidR="00C44C4E" w:rsidRPr="00DC720D">
        <w:rPr>
          <w:rFonts w:ascii="Arial" w:hAnsi="Arial" w:cs="Arial"/>
          <w:sz w:val="21"/>
          <w:szCs w:val="21"/>
        </w:rPr>
        <w:t xml:space="preserve"> </w:t>
      </w:r>
      <w:hyperlink r:id="rId12" w:history="1">
        <w:r w:rsidR="00C44C4E" w:rsidRPr="00DC720D">
          <w:rPr>
            <w:rFonts w:ascii="Arial" w:hAnsi="Arial" w:cs="Arial"/>
            <w:color w:val="0000FF"/>
            <w:sz w:val="21"/>
            <w:szCs w:val="21"/>
            <w:u w:val="single"/>
          </w:rPr>
          <w:t>http://www.nzcer.org.nz/content/nzcer-press-style-guide.pdf</w:t>
        </w:r>
      </w:hyperlink>
    </w:p>
    <w:p w:rsidR="00B00ABF" w:rsidRPr="00B00ABF" w:rsidRDefault="00B00ABF" w:rsidP="005D0FD5">
      <w:pPr>
        <w:spacing w:line="280" w:lineRule="exact"/>
        <w:rPr>
          <w:rFonts w:ascii="Arial" w:hAnsi="Arial" w:cs="Arial"/>
          <w:sz w:val="21"/>
          <w:szCs w:val="21"/>
          <w:lang w:val="en-NZ"/>
        </w:rPr>
      </w:pPr>
      <w:r w:rsidRPr="00B00ABF">
        <w:rPr>
          <w:rFonts w:ascii="Arial" w:hAnsi="Arial" w:cs="Arial"/>
          <w:i/>
          <w:iCs/>
          <w:sz w:val="21"/>
          <w:szCs w:val="21"/>
          <w:lang w:val="en-NZ"/>
        </w:rPr>
        <w:t xml:space="preserve">Length </w:t>
      </w:r>
    </w:p>
    <w:p w:rsidR="00B00ABF" w:rsidRPr="00B00ABF" w:rsidRDefault="006C1CAF" w:rsidP="005D0FD5">
      <w:pPr>
        <w:spacing w:line="280" w:lineRule="exact"/>
        <w:rPr>
          <w:rFonts w:ascii="Arial" w:hAnsi="Arial" w:cs="Arial"/>
          <w:sz w:val="21"/>
          <w:szCs w:val="21"/>
          <w:lang w:val="en-NZ"/>
        </w:rPr>
      </w:pPr>
      <w:r>
        <w:rPr>
          <w:rFonts w:ascii="Arial" w:hAnsi="Arial" w:cs="Arial"/>
          <w:sz w:val="21"/>
          <w:szCs w:val="21"/>
          <w:lang w:val="en-NZ"/>
        </w:rPr>
        <w:t>The total length of the End of Project report</w:t>
      </w:r>
      <w:r w:rsidR="00B00ABF" w:rsidRPr="00B00ABF">
        <w:rPr>
          <w:rFonts w:ascii="Arial" w:hAnsi="Arial" w:cs="Arial"/>
          <w:sz w:val="21"/>
          <w:szCs w:val="21"/>
          <w:lang w:val="en-NZ"/>
        </w:rPr>
        <w:t>, including references and information about the autho</w:t>
      </w:r>
      <w:r w:rsidR="00DC424F">
        <w:rPr>
          <w:rFonts w:ascii="Arial" w:hAnsi="Arial" w:cs="Arial"/>
          <w:sz w:val="21"/>
          <w:szCs w:val="21"/>
          <w:lang w:val="en-NZ"/>
        </w:rPr>
        <w:t>rs, should be</w:t>
      </w:r>
      <w:r w:rsidR="006863A8">
        <w:rPr>
          <w:rFonts w:ascii="Arial" w:hAnsi="Arial" w:cs="Arial"/>
          <w:sz w:val="21"/>
          <w:szCs w:val="21"/>
          <w:lang w:val="en-NZ"/>
        </w:rPr>
        <w:t xml:space="preserve"> no more than 8000 words</w:t>
      </w:r>
      <w:r w:rsidR="00B00ABF" w:rsidRPr="00B00ABF">
        <w:rPr>
          <w:rFonts w:ascii="Arial" w:hAnsi="Arial" w:cs="Arial"/>
          <w:sz w:val="21"/>
          <w:szCs w:val="21"/>
          <w:lang w:val="en-NZ"/>
        </w:rPr>
        <w:t>.</w:t>
      </w:r>
    </w:p>
    <w:p w:rsidR="00B00ABF" w:rsidRPr="00B00ABF" w:rsidRDefault="00B00ABF" w:rsidP="005D0FD5">
      <w:pPr>
        <w:spacing w:line="280" w:lineRule="exact"/>
        <w:rPr>
          <w:rFonts w:ascii="Arial" w:hAnsi="Arial" w:cs="Arial"/>
          <w:sz w:val="21"/>
          <w:szCs w:val="21"/>
          <w:lang w:val="en-NZ"/>
        </w:rPr>
      </w:pPr>
      <w:r w:rsidRPr="00B00ABF">
        <w:rPr>
          <w:rFonts w:ascii="Arial" w:hAnsi="Arial" w:cs="Arial"/>
          <w:i/>
          <w:iCs/>
          <w:sz w:val="21"/>
          <w:szCs w:val="21"/>
          <w:lang w:val="en-NZ"/>
        </w:rPr>
        <w:t xml:space="preserve">Structure </w:t>
      </w:r>
    </w:p>
    <w:p w:rsidR="00B00ABF" w:rsidRPr="00B00ABF" w:rsidRDefault="00176C1B" w:rsidP="005D0FD5">
      <w:pPr>
        <w:numPr>
          <w:ilvl w:val="0"/>
          <w:numId w:val="2"/>
        </w:numPr>
        <w:spacing w:line="280" w:lineRule="exact"/>
        <w:jc w:val="both"/>
        <w:rPr>
          <w:rFonts w:ascii="Arial" w:hAnsi="Arial" w:cs="Arial"/>
          <w:sz w:val="21"/>
          <w:szCs w:val="21"/>
          <w:lang w:val="en-NZ"/>
        </w:rPr>
      </w:pPr>
      <w:r>
        <w:rPr>
          <w:rFonts w:ascii="Arial" w:hAnsi="Arial" w:cs="Arial"/>
          <w:sz w:val="21"/>
          <w:szCs w:val="21"/>
          <w:lang w:val="en-NZ"/>
        </w:rPr>
        <w:t xml:space="preserve">An introduction </w:t>
      </w:r>
      <w:r w:rsidR="00B00ABF" w:rsidRPr="00B00ABF">
        <w:rPr>
          <w:rFonts w:ascii="Arial" w:hAnsi="Arial" w:cs="Arial"/>
          <w:sz w:val="21"/>
          <w:szCs w:val="21"/>
          <w:lang w:val="en-NZ"/>
        </w:rPr>
        <w:t>to set the context of the project. This needs to include</w:t>
      </w:r>
      <w:r>
        <w:rPr>
          <w:rFonts w:ascii="Arial" w:hAnsi="Arial" w:cs="Arial"/>
          <w:sz w:val="21"/>
          <w:szCs w:val="21"/>
          <w:lang w:val="en-NZ"/>
        </w:rPr>
        <w:t xml:space="preserve"> the background to the research,</w:t>
      </w:r>
      <w:r w:rsidR="00B00ABF" w:rsidRPr="00B00ABF">
        <w:rPr>
          <w:rFonts w:ascii="Arial" w:hAnsi="Arial" w:cs="Arial"/>
          <w:sz w:val="21"/>
          <w:szCs w:val="21"/>
          <w:lang w:val="en-NZ"/>
        </w:rPr>
        <w:t xml:space="preserve"> your questions and why they are important to learni</w:t>
      </w:r>
      <w:r w:rsidR="00DC424F">
        <w:rPr>
          <w:rFonts w:ascii="Arial" w:hAnsi="Arial" w:cs="Arial"/>
          <w:sz w:val="21"/>
          <w:szCs w:val="21"/>
          <w:lang w:val="en-NZ"/>
        </w:rPr>
        <w:t>ng and teaching in New Zealand</w:t>
      </w:r>
    </w:p>
    <w:p w:rsidR="00B00ABF" w:rsidRPr="00B00ABF" w:rsidRDefault="00B00ABF" w:rsidP="005D0FD5">
      <w:pPr>
        <w:numPr>
          <w:ilvl w:val="0"/>
          <w:numId w:val="2"/>
        </w:numPr>
        <w:spacing w:line="280" w:lineRule="exact"/>
        <w:jc w:val="both"/>
        <w:rPr>
          <w:rFonts w:ascii="Arial" w:hAnsi="Arial" w:cs="Arial"/>
          <w:sz w:val="21"/>
          <w:szCs w:val="21"/>
          <w:lang w:val="en-NZ"/>
        </w:rPr>
      </w:pPr>
      <w:r w:rsidRPr="00B00ABF">
        <w:rPr>
          <w:rFonts w:ascii="Arial" w:hAnsi="Arial" w:cs="Arial"/>
          <w:sz w:val="21"/>
          <w:szCs w:val="21"/>
          <w:lang w:val="en-NZ"/>
        </w:rPr>
        <w:t>A succinct description of the research design, methods used and approach to analysis. This section needs to provide sufficient detail so that the reader can have confidence in the fi</w:t>
      </w:r>
      <w:r w:rsidR="00DC424F">
        <w:rPr>
          <w:rFonts w:ascii="Arial" w:hAnsi="Arial" w:cs="Arial"/>
          <w:sz w:val="21"/>
          <w:szCs w:val="21"/>
          <w:lang w:val="en-NZ"/>
        </w:rPr>
        <w:t>ndings and conclusions reached</w:t>
      </w:r>
    </w:p>
    <w:p w:rsidR="00B00ABF" w:rsidRPr="00B00ABF" w:rsidRDefault="00B00ABF" w:rsidP="005D0FD5">
      <w:pPr>
        <w:numPr>
          <w:ilvl w:val="0"/>
          <w:numId w:val="2"/>
        </w:numPr>
        <w:spacing w:line="280" w:lineRule="exact"/>
        <w:jc w:val="both"/>
        <w:rPr>
          <w:rFonts w:ascii="Arial" w:hAnsi="Arial" w:cs="Arial"/>
          <w:sz w:val="21"/>
          <w:szCs w:val="21"/>
          <w:lang w:val="en-NZ"/>
        </w:rPr>
      </w:pPr>
      <w:r w:rsidRPr="00B00ABF">
        <w:rPr>
          <w:rFonts w:ascii="Arial" w:hAnsi="Arial" w:cs="Arial"/>
          <w:sz w:val="21"/>
          <w:szCs w:val="21"/>
          <w:lang w:val="en-NZ"/>
        </w:rPr>
        <w:t>Key findings from your research – these should relate to your project’s research questions and</w:t>
      </w:r>
      <w:r w:rsidR="00DC424F">
        <w:rPr>
          <w:rFonts w:ascii="Arial" w:hAnsi="Arial" w:cs="Arial"/>
          <w:sz w:val="21"/>
          <w:szCs w:val="21"/>
          <w:lang w:val="en-NZ"/>
        </w:rPr>
        <w:t xml:space="preserve"> the intentions of the project</w:t>
      </w:r>
    </w:p>
    <w:p w:rsidR="00B00ABF" w:rsidRPr="00B00ABF" w:rsidRDefault="00B00ABF" w:rsidP="005D0FD5">
      <w:pPr>
        <w:numPr>
          <w:ilvl w:val="0"/>
          <w:numId w:val="2"/>
        </w:numPr>
        <w:spacing w:line="280" w:lineRule="exact"/>
        <w:jc w:val="both"/>
        <w:rPr>
          <w:rFonts w:ascii="Arial" w:hAnsi="Arial" w:cs="Arial"/>
          <w:sz w:val="21"/>
          <w:szCs w:val="21"/>
          <w:lang w:val="en-NZ"/>
        </w:rPr>
      </w:pPr>
      <w:r w:rsidRPr="00B00ABF">
        <w:rPr>
          <w:rFonts w:ascii="Arial" w:hAnsi="Arial" w:cs="Arial"/>
          <w:sz w:val="21"/>
          <w:szCs w:val="21"/>
          <w:lang w:val="en-NZ"/>
        </w:rPr>
        <w:t xml:space="preserve">Major implications for practice </w:t>
      </w:r>
      <w:r w:rsidR="00DC424F">
        <w:rPr>
          <w:rFonts w:ascii="Arial" w:hAnsi="Arial" w:cs="Arial"/>
          <w:sz w:val="21"/>
          <w:szCs w:val="21"/>
          <w:lang w:val="en-NZ"/>
        </w:rPr>
        <w:t>that derive from your findings</w:t>
      </w:r>
    </w:p>
    <w:p w:rsidR="00B00ABF" w:rsidRPr="00B00ABF" w:rsidRDefault="00DC424F" w:rsidP="005D0FD5">
      <w:pPr>
        <w:numPr>
          <w:ilvl w:val="0"/>
          <w:numId w:val="2"/>
        </w:numPr>
        <w:spacing w:line="280" w:lineRule="exact"/>
        <w:jc w:val="both"/>
        <w:rPr>
          <w:rFonts w:ascii="Arial" w:hAnsi="Arial" w:cs="Arial"/>
          <w:sz w:val="21"/>
          <w:szCs w:val="21"/>
          <w:lang w:val="en-NZ"/>
        </w:rPr>
      </w:pPr>
      <w:r>
        <w:rPr>
          <w:rFonts w:ascii="Arial" w:hAnsi="Arial" w:cs="Arial"/>
          <w:sz w:val="21"/>
          <w:szCs w:val="21"/>
          <w:lang w:val="en-NZ"/>
        </w:rPr>
        <w:t>The limitations of the project</w:t>
      </w:r>
    </w:p>
    <w:p w:rsidR="00B00ABF" w:rsidRPr="00B00ABF" w:rsidRDefault="00DC424F" w:rsidP="005D0FD5">
      <w:pPr>
        <w:numPr>
          <w:ilvl w:val="0"/>
          <w:numId w:val="2"/>
        </w:numPr>
        <w:spacing w:line="280" w:lineRule="exact"/>
        <w:jc w:val="both"/>
        <w:rPr>
          <w:rFonts w:ascii="Arial" w:hAnsi="Arial" w:cs="Arial"/>
          <w:sz w:val="21"/>
          <w:szCs w:val="21"/>
          <w:lang w:val="en-NZ"/>
        </w:rPr>
      </w:pPr>
      <w:r>
        <w:rPr>
          <w:rFonts w:ascii="Arial" w:hAnsi="Arial" w:cs="Arial"/>
          <w:sz w:val="21"/>
          <w:szCs w:val="21"/>
          <w:lang w:val="en-NZ"/>
        </w:rPr>
        <w:t>A conclusion</w:t>
      </w:r>
    </w:p>
    <w:p w:rsidR="00B00ABF" w:rsidRPr="00B00ABF" w:rsidRDefault="00B00ABF" w:rsidP="005D0FD5">
      <w:pPr>
        <w:numPr>
          <w:ilvl w:val="0"/>
          <w:numId w:val="2"/>
        </w:numPr>
        <w:spacing w:line="280" w:lineRule="exact"/>
        <w:jc w:val="both"/>
        <w:rPr>
          <w:rFonts w:ascii="Arial" w:hAnsi="Arial" w:cs="Arial"/>
          <w:sz w:val="21"/>
          <w:szCs w:val="21"/>
          <w:lang w:val="en-NZ"/>
        </w:rPr>
      </w:pPr>
      <w:r w:rsidRPr="00B00ABF">
        <w:rPr>
          <w:rFonts w:ascii="Arial" w:hAnsi="Arial" w:cs="Arial"/>
          <w:sz w:val="21"/>
          <w:szCs w:val="21"/>
          <w:lang w:val="en-NZ"/>
        </w:rPr>
        <w:t xml:space="preserve">A reference list for any citations in the text. </w:t>
      </w:r>
    </w:p>
    <w:p w:rsidR="00B00ABF" w:rsidRPr="00B00ABF" w:rsidRDefault="00B00ABF" w:rsidP="005D0FD5">
      <w:pPr>
        <w:spacing w:line="280" w:lineRule="exact"/>
        <w:rPr>
          <w:rFonts w:ascii="Arial" w:hAnsi="Arial" w:cs="Arial"/>
          <w:sz w:val="21"/>
          <w:szCs w:val="21"/>
          <w:lang w:val="en-NZ"/>
        </w:rPr>
      </w:pPr>
      <w:r w:rsidRPr="00B00ABF">
        <w:rPr>
          <w:rFonts w:ascii="Arial" w:hAnsi="Arial" w:cs="Arial"/>
          <w:sz w:val="21"/>
          <w:szCs w:val="21"/>
          <w:lang w:val="en-NZ"/>
        </w:rPr>
        <w:t>Other elements that may be appropriate ar</w:t>
      </w:r>
      <w:r w:rsidR="006C1CAF">
        <w:rPr>
          <w:rFonts w:ascii="Arial" w:hAnsi="Arial" w:cs="Arial"/>
          <w:sz w:val="21"/>
          <w:szCs w:val="21"/>
          <w:lang w:val="en-NZ"/>
        </w:rPr>
        <w:t>e:</w:t>
      </w:r>
    </w:p>
    <w:p w:rsidR="00B00ABF" w:rsidRPr="00B00ABF" w:rsidRDefault="00DC424F" w:rsidP="005D0FD5">
      <w:pPr>
        <w:numPr>
          <w:ilvl w:val="0"/>
          <w:numId w:val="3"/>
        </w:numPr>
        <w:spacing w:line="280" w:lineRule="exact"/>
        <w:jc w:val="both"/>
        <w:rPr>
          <w:rFonts w:ascii="Arial" w:hAnsi="Arial" w:cs="Arial"/>
          <w:sz w:val="21"/>
          <w:szCs w:val="21"/>
          <w:lang w:val="en-NZ"/>
        </w:rPr>
      </w:pPr>
      <w:r>
        <w:rPr>
          <w:rFonts w:ascii="Arial" w:hAnsi="Arial" w:cs="Arial"/>
          <w:sz w:val="21"/>
          <w:szCs w:val="21"/>
          <w:lang w:val="en-NZ"/>
        </w:rPr>
        <w:t>Recommendations</w:t>
      </w:r>
    </w:p>
    <w:p w:rsidR="00B00ABF" w:rsidRDefault="00DC424F" w:rsidP="005D0FD5">
      <w:pPr>
        <w:numPr>
          <w:ilvl w:val="0"/>
          <w:numId w:val="3"/>
        </w:numPr>
        <w:spacing w:line="280" w:lineRule="exact"/>
        <w:jc w:val="both"/>
        <w:rPr>
          <w:rFonts w:ascii="Arial" w:hAnsi="Arial" w:cs="Arial"/>
          <w:sz w:val="21"/>
          <w:szCs w:val="21"/>
          <w:lang w:val="en-NZ"/>
        </w:rPr>
      </w:pPr>
      <w:r>
        <w:rPr>
          <w:rFonts w:ascii="Arial" w:hAnsi="Arial" w:cs="Arial"/>
          <w:sz w:val="21"/>
          <w:szCs w:val="21"/>
          <w:lang w:val="en-NZ"/>
        </w:rPr>
        <w:t>P</w:t>
      </w:r>
      <w:r w:rsidR="00B00ABF" w:rsidRPr="00B00ABF">
        <w:rPr>
          <w:rFonts w:ascii="Arial" w:hAnsi="Arial" w:cs="Arial"/>
          <w:sz w:val="21"/>
          <w:szCs w:val="21"/>
          <w:lang w:val="en-NZ"/>
        </w:rPr>
        <w:t>ublications or other res</w:t>
      </w:r>
      <w:r w:rsidR="00176C1B">
        <w:rPr>
          <w:rFonts w:ascii="Arial" w:hAnsi="Arial" w:cs="Arial"/>
          <w:sz w:val="21"/>
          <w:szCs w:val="21"/>
          <w:lang w:val="en-NZ"/>
        </w:rPr>
        <w:t>earch generated by the project</w:t>
      </w:r>
    </w:p>
    <w:p w:rsidR="00B00ABF" w:rsidRPr="00176C1B" w:rsidRDefault="00176C1B" w:rsidP="005D0FD5">
      <w:pPr>
        <w:numPr>
          <w:ilvl w:val="0"/>
          <w:numId w:val="3"/>
        </w:numPr>
        <w:spacing w:line="280" w:lineRule="exact"/>
        <w:jc w:val="both"/>
        <w:rPr>
          <w:rFonts w:ascii="Arial" w:hAnsi="Arial" w:cs="Arial"/>
          <w:sz w:val="21"/>
          <w:szCs w:val="21"/>
          <w:lang w:val="en-NZ"/>
        </w:rPr>
      </w:pPr>
      <w:r w:rsidRPr="00176C1B">
        <w:rPr>
          <w:rFonts w:ascii="Arial" w:hAnsi="Arial" w:cs="Arial"/>
          <w:iCs/>
          <w:sz w:val="21"/>
          <w:szCs w:val="21"/>
          <w:lang w:val="en-NZ"/>
        </w:rPr>
        <w:t>You are encouraged to use diagrams and/or photos where appropriate</w:t>
      </w:r>
    </w:p>
    <w:p w:rsidR="00B00ABF" w:rsidRPr="00B00ABF" w:rsidRDefault="00B00ABF" w:rsidP="005D0FD5">
      <w:pPr>
        <w:spacing w:line="280" w:lineRule="exact"/>
        <w:rPr>
          <w:rFonts w:ascii="Arial" w:hAnsi="Arial" w:cs="Arial"/>
          <w:i/>
          <w:iCs/>
          <w:sz w:val="21"/>
          <w:szCs w:val="21"/>
          <w:lang w:val="en-NZ"/>
        </w:rPr>
      </w:pPr>
      <w:r w:rsidRPr="00B00ABF">
        <w:rPr>
          <w:rFonts w:ascii="Arial" w:hAnsi="Arial" w:cs="Arial"/>
          <w:i/>
          <w:iCs/>
          <w:sz w:val="21"/>
          <w:szCs w:val="21"/>
          <w:lang w:val="en-NZ"/>
        </w:rPr>
        <w:t xml:space="preserve">Author information </w:t>
      </w:r>
    </w:p>
    <w:p w:rsidR="00B00ABF" w:rsidRPr="00B00ABF" w:rsidRDefault="006C1CAF" w:rsidP="005D0FD5">
      <w:pPr>
        <w:spacing w:line="280" w:lineRule="exact"/>
        <w:rPr>
          <w:rFonts w:ascii="Arial" w:hAnsi="Arial" w:cs="Arial"/>
          <w:sz w:val="21"/>
          <w:szCs w:val="21"/>
          <w:lang w:val="en-NZ"/>
        </w:rPr>
      </w:pPr>
      <w:r>
        <w:rPr>
          <w:rFonts w:ascii="Arial" w:hAnsi="Arial" w:cs="Arial"/>
          <w:sz w:val="21"/>
          <w:szCs w:val="21"/>
          <w:lang w:val="en-NZ"/>
        </w:rPr>
        <w:t>The End of Project report</w:t>
      </w:r>
      <w:r w:rsidR="00B00ABF" w:rsidRPr="00B00ABF">
        <w:rPr>
          <w:rFonts w:ascii="Arial" w:hAnsi="Arial" w:cs="Arial"/>
          <w:sz w:val="21"/>
          <w:szCs w:val="21"/>
          <w:lang w:val="en-NZ"/>
        </w:rPr>
        <w:t xml:space="preserve"> should include brief biograp</w:t>
      </w:r>
      <w:r w:rsidR="00176C1B">
        <w:rPr>
          <w:rFonts w:ascii="Arial" w:hAnsi="Arial" w:cs="Arial"/>
          <w:sz w:val="21"/>
          <w:szCs w:val="21"/>
          <w:lang w:val="en-NZ"/>
        </w:rPr>
        <w:t>hical details for</w:t>
      </w:r>
      <w:r>
        <w:rPr>
          <w:rFonts w:ascii="Arial" w:hAnsi="Arial" w:cs="Arial"/>
          <w:sz w:val="21"/>
          <w:szCs w:val="21"/>
          <w:lang w:val="en-NZ"/>
        </w:rPr>
        <w:t xml:space="preserve"> the author(s) that </w:t>
      </w:r>
      <w:r w:rsidR="00B00ABF" w:rsidRPr="00B00ABF">
        <w:rPr>
          <w:rFonts w:ascii="Arial" w:hAnsi="Arial" w:cs="Arial"/>
          <w:sz w:val="21"/>
          <w:szCs w:val="21"/>
          <w:lang w:val="en-NZ"/>
        </w:rPr>
        <w:t>describes their position and their research interests, especially as related to the project. A photograph, (good quality jpeg file), may accompany each bio but is optional. If there are a number of authors, photos and bios may be given for the main authors only. The others will be named as contributing authors. Participant partners are also usually named.</w:t>
      </w:r>
    </w:p>
    <w:p w:rsidR="00B00ABF" w:rsidRPr="009E5376" w:rsidRDefault="00B00ABF" w:rsidP="00176C1B">
      <w:pPr>
        <w:pStyle w:val="ListParagraph"/>
        <w:keepNext/>
        <w:keepLines/>
        <w:numPr>
          <w:ilvl w:val="0"/>
          <w:numId w:val="7"/>
        </w:numPr>
        <w:spacing w:before="440" w:line="280" w:lineRule="exact"/>
        <w:outlineLvl w:val="2"/>
        <w:rPr>
          <w:rFonts w:ascii="Arial" w:hAnsi="Arial" w:cs="Arial"/>
          <w:b/>
          <w:bCs/>
          <w:sz w:val="26"/>
          <w:szCs w:val="26"/>
          <w:lang w:val="en-NZ"/>
        </w:rPr>
      </w:pPr>
      <w:r w:rsidRPr="009E5376">
        <w:rPr>
          <w:rFonts w:ascii="Arial" w:hAnsi="Arial" w:cs="Arial"/>
          <w:b/>
          <w:bCs/>
          <w:sz w:val="26"/>
          <w:szCs w:val="26"/>
          <w:lang w:val="en-NZ"/>
        </w:rPr>
        <w:lastRenderedPageBreak/>
        <w:t>Practitioner community outputs</w:t>
      </w:r>
    </w:p>
    <w:p w:rsidR="00B00ABF" w:rsidRPr="00B00ABF" w:rsidRDefault="006C1CAF" w:rsidP="00077C88">
      <w:pPr>
        <w:keepNext/>
        <w:keepLines/>
        <w:spacing w:before="440" w:line="280" w:lineRule="exact"/>
        <w:rPr>
          <w:rFonts w:ascii="Arial" w:hAnsi="Arial" w:cs="Arial"/>
          <w:sz w:val="21"/>
          <w:szCs w:val="21"/>
          <w:lang w:val="en-NZ"/>
        </w:rPr>
      </w:pPr>
      <w:r>
        <w:rPr>
          <w:rFonts w:ascii="Arial" w:hAnsi="Arial" w:cs="Arial"/>
          <w:sz w:val="21"/>
          <w:szCs w:val="21"/>
          <w:lang w:val="en-NZ"/>
        </w:rPr>
        <w:t>These output</w:t>
      </w:r>
      <w:r w:rsidR="00B00ABF" w:rsidRPr="00B00ABF">
        <w:rPr>
          <w:rFonts w:ascii="Arial" w:hAnsi="Arial" w:cs="Arial"/>
          <w:sz w:val="21"/>
          <w:szCs w:val="21"/>
          <w:lang w:val="en-NZ"/>
        </w:rPr>
        <w:t xml:space="preserve">s </w:t>
      </w:r>
      <w:r>
        <w:rPr>
          <w:rFonts w:ascii="Arial" w:hAnsi="Arial" w:cs="Arial"/>
          <w:sz w:val="21"/>
          <w:szCs w:val="21"/>
          <w:lang w:val="en-NZ"/>
        </w:rPr>
        <w:t xml:space="preserve">support the </w:t>
      </w:r>
      <w:r w:rsidR="00B00ABF" w:rsidRPr="00B00ABF">
        <w:rPr>
          <w:rFonts w:ascii="Arial" w:hAnsi="Arial" w:cs="Arial"/>
          <w:sz w:val="21"/>
          <w:szCs w:val="21"/>
          <w:lang w:val="en-NZ"/>
        </w:rPr>
        <w:t>aim</w:t>
      </w:r>
      <w:r w:rsidR="00176C1B">
        <w:rPr>
          <w:rFonts w:ascii="Arial" w:hAnsi="Arial" w:cs="Arial"/>
          <w:sz w:val="21"/>
          <w:szCs w:val="21"/>
          <w:lang w:val="en-NZ"/>
        </w:rPr>
        <w:t xml:space="preserve"> that</w:t>
      </w:r>
      <w:r>
        <w:rPr>
          <w:rFonts w:ascii="Arial" w:hAnsi="Arial" w:cs="Arial"/>
          <w:sz w:val="21"/>
          <w:szCs w:val="21"/>
          <w:lang w:val="en-NZ"/>
        </w:rPr>
        <w:t xml:space="preserve"> TLRI research </w:t>
      </w:r>
      <w:r w:rsidR="00176C1B">
        <w:rPr>
          <w:rFonts w:ascii="Arial" w:hAnsi="Arial" w:cs="Arial"/>
          <w:sz w:val="21"/>
          <w:szCs w:val="21"/>
          <w:lang w:val="en-NZ"/>
        </w:rPr>
        <w:t>will have</w:t>
      </w:r>
      <w:r>
        <w:rPr>
          <w:rFonts w:ascii="Arial" w:hAnsi="Arial" w:cs="Arial"/>
          <w:sz w:val="21"/>
          <w:szCs w:val="21"/>
          <w:lang w:val="en-NZ"/>
        </w:rPr>
        <w:t xml:space="preserve"> an impact on practice and on learning. </w:t>
      </w:r>
      <w:r w:rsidR="00B00ABF" w:rsidRPr="00B00ABF">
        <w:rPr>
          <w:rFonts w:ascii="Arial" w:hAnsi="Arial" w:cs="Arial"/>
          <w:sz w:val="21"/>
          <w:szCs w:val="21"/>
          <w:lang w:val="en-NZ"/>
        </w:rPr>
        <w:t xml:space="preserve"> </w:t>
      </w:r>
    </w:p>
    <w:p w:rsidR="00B00ABF" w:rsidRPr="004F4724" w:rsidRDefault="006C1CAF" w:rsidP="004F4724">
      <w:pPr>
        <w:numPr>
          <w:ilvl w:val="0"/>
          <w:numId w:val="4"/>
        </w:numPr>
        <w:spacing w:before="240" w:line="28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en-NZ"/>
        </w:rPr>
        <w:t>A</w:t>
      </w:r>
      <w:r w:rsidR="00B00ABF" w:rsidRPr="00B00ABF">
        <w:rPr>
          <w:rFonts w:ascii="Arial" w:hAnsi="Arial" w:cs="Arial"/>
          <w:sz w:val="21"/>
          <w:szCs w:val="21"/>
          <w:lang w:val="en-NZ"/>
        </w:rPr>
        <w:t>n article or presentation designed for a practitioner audience for each</w:t>
      </w:r>
      <w:r w:rsidR="004F4724">
        <w:rPr>
          <w:rFonts w:ascii="Arial" w:hAnsi="Arial" w:cs="Arial"/>
          <w:sz w:val="21"/>
          <w:szCs w:val="21"/>
          <w:lang w:val="en-NZ"/>
        </w:rPr>
        <w:t xml:space="preserve"> year of </w:t>
      </w:r>
      <w:r w:rsidR="00077C88">
        <w:rPr>
          <w:rFonts w:ascii="Arial" w:hAnsi="Arial" w:cs="Arial"/>
          <w:sz w:val="21"/>
          <w:szCs w:val="21"/>
          <w:lang w:val="en-NZ"/>
        </w:rPr>
        <w:t>TLRI funding</w:t>
      </w:r>
      <w:r w:rsidR="00217A5D">
        <w:rPr>
          <w:rStyle w:val="FootnoteReference"/>
          <w:rFonts w:ascii="Arial" w:hAnsi="Arial" w:cs="Arial"/>
          <w:sz w:val="21"/>
          <w:szCs w:val="21"/>
          <w:lang w:val="en-NZ"/>
        </w:rPr>
        <w:footnoteReference w:id="1"/>
      </w:r>
      <w:r w:rsidR="00077C88">
        <w:rPr>
          <w:rFonts w:ascii="Arial" w:hAnsi="Arial" w:cs="Arial"/>
          <w:sz w:val="21"/>
          <w:szCs w:val="21"/>
          <w:lang w:val="en-NZ"/>
        </w:rPr>
        <w:t xml:space="preserve"> </w:t>
      </w:r>
    </w:p>
    <w:p w:rsidR="006C1CAF" w:rsidRPr="00823932" w:rsidRDefault="006C1CAF" w:rsidP="00823932">
      <w:pPr>
        <w:numPr>
          <w:ilvl w:val="0"/>
          <w:numId w:val="4"/>
        </w:numPr>
        <w:spacing w:before="240" w:line="280" w:lineRule="exact"/>
        <w:jc w:val="both"/>
        <w:rPr>
          <w:rFonts w:ascii="Arial" w:hAnsi="Arial" w:cs="Arial"/>
          <w:sz w:val="21"/>
          <w:szCs w:val="21"/>
          <w:lang w:val="en-NZ"/>
        </w:rPr>
      </w:pPr>
      <w:r w:rsidRPr="00B00ABF">
        <w:rPr>
          <w:rFonts w:ascii="Arial" w:hAnsi="Arial" w:cs="Arial"/>
          <w:sz w:val="21"/>
          <w:szCs w:val="21"/>
          <w:lang w:val="en-NZ"/>
        </w:rPr>
        <w:t xml:space="preserve">A 1-page outcomes poster designed to convey </w:t>
      </w:r>
      <w:r w:rsidR="00077C88">
        <w:rPr>
          <w:rFonts w:ascii="Arial" w:hAnsi="Arial" w:cs="Arial"/>
          <w:sz w:val="21"/>
          <w:szCs w:val="21"/>
          <w:lang w:val="en-NZ"/>
        </w:rPr>
        <w:t xml:space="preserve">the </w:t>
      </w:r>
      <w:r w:rsidRPr="00B00ABF">
        <w:rPr>
          <w:rFonts w:ascii="Arial" w:hAnsi="Arial" w:cs="Arial"/>
          <w:sz w:val="21"/>
          <w:szCs w:val="21"/>
          <w:lang w:val="en-NZ"/>
        </w:rPr>
        <w:t>implication</w:t>
      </w:r>
      <w:r w:rsidR="00077C88">
        <w:rPr>
          <w:rFonts w:ascii="Arial" w:hAnsi="Arial" w:cs="Arial"/>
          <w:sz w:val="21"/>
          <w:szCs w:val="21"/>
          <w:lang w:val="en-NZ"/>
        </w:rPr>
        <w:t>s</w:t>
      </w:r>
      <w:r w:rsidRPr="00B00ABF">
        <w:rPr>
          <w:rFonts w:ascii="Arial" w:hAnsi="Arial" w:cs="Arial"/>
          <w:sz w:val="21"/>
          <w:szCs w:val="21"/>
          <w:lang w:val="en-NZ"/>
        </w:rPr>
        <w:t xml:space="preserve"> of </w:t>
      </w:r>
      <w:r w:rsidR="00077C88">
        <w:rPr>
          <w:rFonts w:ascii="Arial" w:hAnsi="Arial" w:cs="Arial"/>
          <w:sz w:val="21"/>
          <w:szCs w:val="21"/>
          <w:lang w:val="en-NZ"/>
        </w:rPr>
        <w:t xml:space="preserve">the </w:t>
      </w:r>
      <w:r w:rsidRPr="00B00ABF">
        <w:rPr>
          <w:rFonts w:ascii="Arial" w:hAnsi="Arial" w:cs="Arial"/>
          <w:sz w:val="21"/>
          <w:szCs w:val="21"/>
          <w:lang w:val="en-NZ"/>
        </w:rPr>
        <w:t xml:space="preserve">findings for practitioners is </w:t>
      </w:r>
      <w:r w:rsidRPr="006C1CAF">
        <w:rPr>
          <w:rFonts w:ascii="Arial" w:hAnsi="Arial" w:cs="Arial"/>
          <w:sz w:val="21"/>
          <w:szCs w:val="21"/>
          <w:lang w:val="en-NZ"/>
        </w:rPr>
        <w:t>required to be submitted with the End of the Project report</w:t>
      </w:r>
      <w:r>
        <w:rPr>
          <w:rFonts w:ascii="Arial" w:hAnsi="Arial" w:cs="Arial"/>
          <w:sz w:val="21"/>
          <w:szCs w:val="21"/>
          <w:lang w:val="en-NZ"/>
        </w:rPr>
        <w:t>.</w:t>
      </w:r>
    </w:p>
    <w:p w:rsidR="00B00ABF" w:rsidRPr="009E5376" w:rsidRDefault="00B00ABF" w:rsidP="009E5376">
      <w:pPr>
        <w:pStyle w:val="ListParagraph"/>
        <w:keepNext/>
        <w:numPr>
          <w:ilvl w:val="0"/>
          <w:numId w:val="7"/>
        </w:numPr>
        <w:spacing w:before="440" w:line="280" w:lineRule="exact"/>
        <w:outlineLvl w:val="2"/>
        <w:rPr>
          <w:rFonts w:ascii="Arial" w:hAnsi="Arial" w:cs="Arial"/>
          <w:b/>
          <w:bCs/>
          <w:sz w:val="26"/>
          <w:szCs w:val="26"/>
          <w:lang w:val="en-NZ"/>
        </w:rPr>
      </w:pPr>
      <w:r w:rsidRPr="009E5376">
        <w:rPr>
          <w:rFonts w:ascii="Arial" w:hAnsi="Arial" w:cs="Arial"/>
          <w:b/>
          <w:bCs/>
          <w:sz w:val="26"/>
          <w:szCs w:val="26"/>
          <w:lang w:val="en-NZ"/>
        </w:rPr>
        <w:t>Research community outputs</w:t>
      </w:r>
    </w:p>
    <w:p w:rsidR="00B00ABF" w:rsidRDefault="00B00ABF" w:rsidP="00077C88">
      <w:pPr>
        <w:spacing w:before="440" w:line="280" w:lineRule="exact"/>
        <w:jc w:val="both"/>
        <w:rPr>
          <w:rFonts w:ascii="Arial" w:hAnsi="Arial" w:cs="Arial"/>
          <w:sz w:val="21"/>
          <w:szCs w:val="21"/>
          <w:lang w:val="en-NZ"/>
        </w:rPr>
      </w:pPr>
      <w:r w:rsidRPr="00B00ABF">
        <w:rPr>
          <w:rFonts w:ascii="Arial" w:hAnsi="Arial" w:cs="Arial"/>
          <w:sz w:val="21"/>
          <w:szCs w:val="21"/>
          <w:lang w:val="en-NZ"/>
        </w:rPr>
        <w:t>T</w:t>
      </w:r>
      <w:r w:rsidR="00D7035F">
        <w:rPr>
          <w:rFonts w:ascii="Arial" w:hAnsi="Arial" w:cs="Arial"/>
          <w:sz w:val="21"/>
          <w:szCs w:val="21"/>
          <w:lang w:val="en-NZ"/>
        </w:rPr>
        <w:t>hese outputs support</w:t>
      </w:r>
      <w:r w:rsidR="00077C88">
        <w:rPr>
          <w:rFonts w:ascii="Arial" w:hAnsi="Arial" w:cs="Arial"/>
          <w:sz w:val="21"/>
          <w:szCs w:val="21"/>
          <w:lang w:val="en-NZ"/>
        </w:rPr>
        <w:t xml:space="preserve"> the aim that TLRI research will build</w:t>
      </w:r>
      <w:r w:rsidRPr="00B00ABF">
        <w:rPr>
          <w:rFonts w:ascii="Arial" w:hAnsi="Arial" w:cs="Arial"/>
          <w:sz w:val="21"/>
          <w:szCs w:val="21"/>
          <w:lang w:val="en-NZ"/>
        </w:rPr>
        <w:t xml:space="preserve"> </w:t>
      </w:r>
      <w:r w:rsidR="006C1CAF">
        <w:rPr>
          <w:rFonts w:ascii="Arial" w:hAnsi="Arial" w:cs="Arial"/>
          <w:sz w:val="21"/>
          <w:szCs w:val="21"/>
          <w:lang w:val="en-NZ"/>
        </w:rPr>
        <w:t>a cumulati</w:t>
      </w:r>
      <w:r w:rsidR="00077C88">
        <w:rPr>
          <w:rFonts w:ascii="Arial" w:hAnsi="Arial" w:cs="Arial"/>
          <w:sz w:val="21"/>
          <w:szCs w:val="21"/>
          <w:lang w:val="en-NZ"/>
        </w:rPr>
        <w:t>ve body of knowledge and grow</w:t>
      </w:r>
      <w:r w:rsidR="006C1CAF">
        <w:rPr>
          <w:rFonts w:ascii="Arial" w:hAnsi="Arial" w:cs="Arial"/>
          <w:sz w:val="21"/>
          <w:szCs w:val="21"/>
          <w:lang w:val="en-NZ"/>
        </w:rPr>
        <w:t xml:space="preserve"> </w:t>
      </w:r>
      <w:r w:rsidRPr="00B00ABF">
        <w:rPr>
          <w:rFonts w:ascii="Arial" w:hAnsi="Arial" w:cs="Arial"/>
          <w:sz w:val="21"/>
          <w:szCs w:val="21"/>
          <w:lang w:val="en-NZ"/>
        </w:rPr>
        <w:t xml:space="preserve">research </w:t>
      </w:r>
      <w:r w:rsidR="006C1CAF">
        <w:rPr>
          <w:rFonts w:ascii="Arial" w:hAnsi="Arial" w:cs="Arial"/>
          <w:sz w:val="21"/>
          <w:szCs w:val="21"/>
          <w:lang w:val="en-NZ"/>
        </w:rPr>
        <w:t xml:space="preserve">capability and </w:t>
      </w:r>
      <w:r w:rsidRPr="00B00ABF">
        <w:rPr>
          <w:rFonts w:ascii="Arial" w:hAnsi="Arial" w:cs="Arial"/>
          <w:sz w:val="21"/>
          <w:szCs w:val="21"/>
          <w:lang w:val="en-NZ"/>
        </w:rPr>
        <w:t>capac</w:t>
      </w:r>
      <w:r w:rsidR="006C1CAF">
        <w:rPr>
          <w:rFonts w:ascii="Arial" w:hAnsi="Arial" w:cs="Arial"/>
          <w:sz w:val="21"/>
          <w:szCs w:val="21"/>
          <w:lang w:val="en-NZ"/>
        </w:rPr>
        <w:t>ity</w:t>
      </w:r>
      <w:r w:rsidRPr="00B00ABF">
        <w:rPr>
          <w:rFonts w:ascii="Arial" w:hAnsi="Arial" w:cs="Arial"/>
          <w:sz w:val="21"/>
          <w:szCs w:val="21"/>
          <w:lang w:val="en-NZ"/>
        </w:rPr>
        <w:t>.</w:t>
      </w:r>
    </w:p>
    <w:p w:rsidR="00B00ABF" w:rsidRPr="00823932" w:rsidRDefault="00B00ABF" w:rsidP="006C1CAF">
      <w:pPr>
        <w:numPr>
          <w:ilvl w:val="0"/>
          <w:numId w:val="4"/>
        </w:numPr>
        <w:spacing w:before="240" w:line="280" w:lineRule="exact"/>
        <w:jc w:val="both"/>
        <w:rPr>
          <w:rFonts w:ascii="Arial" w:hAnsi="Arial" w:cs="Arial"/>
          <w:sz w:val="21"/>
          <w:szCs w:val="21"/>
          <w:lang w:val="en-NZ"/>
        </w:rPr>
      </w:pPr>
      <w:r w:rsidRPr="00B00ABF">
        <w:rPr>
          <w:rFonts w:ascii="Arial" w:hAnsi="Arial" w:cs="Arial"/>
          <w:sz w:val="21"/>
          <w:szCs w:val="21"/>
          <w:lang w:val="en-NZ"/>
        </w:rPr>
        <w:t>One journal article submitted to a national or international journal for each year of TLRI funding (</w:t>
      </w:r>
      <w:r w:rsidR="00217A5D">
        <w:rPr>
          <w:rFonts w:ascii="Arial" w:hAnsi="Arial" w:cs="Arial"/>
          <w:sz w:val="21"/>
          <w:szCs w:val="21"/>
          <w:lang w:val="en-NZ"/>
        </w:rPr>
        <w:t>see footnote 1)</w:t>
      </w:r>
    </w:p>
    <w:p w:rsidR="00B00ABF" w:rsidRPr="00B00ABF" w:rsidRDefault="00B00ABF" w:rsidP="00077C88">
      <w:pPr>
        <w:numPr>
          <w:ilvl w:val="0"/>
          <w:numId w:val="4"/>
        </w:numPr>
        <w:spacing w:before="240" w:line="280" w:lineRule="exact"/>
        <w:jc w:val="both"/>
        <w:rPr>
          <w:rFonts w:ascii="Arial" w:hAnsi="Arial" w:cs="Arial"/>
          <w:sz w:val="21"/>
          <w:szCs w:val="21"/>
          <w:lang w:val="en-NZ"/>
        </w:rPr>
      </w:pPr>
      <w:r w:rsidRPr="00B00ABF">
        <w:rPr>
          <w:rFonts w:ascii="Arial" w:hAnsi="Arial" w:cs="Arial"/>
          <w:sz w:val="21"/>
          <w:szCs w:val="21"/>
          <w:lang w:val="en-NZ"/>
        </w:rPr>
        <w:t>One conference presentation at a national conferenc</w:t>
      </w:r>
      <w:r w:rsidR="00077C88">
        <w:rPr>
          <w:rFonts w:ascii="Arial" w:hAnsi="Arial" w:cs="Arial"/>
          <w:sz w:val="21"/>
          <w:szCs w:val="21"/>
          <w:lang w:val="en-NZ"/>
        </w:rPr>
        <w:t>e for each year of TLRI funding</w:t>
      </w:r>
      <w:r w:rsidR="00217A5D">
        <w:rPr>
          <w:rFonts w:ascii="Arial" w:hAnsi="Arial" w:cs="Arial"/>
          <w:sz w:val="21"/>
          <w:szCs w:val="21"/>
          <w:lang w:val="en-NZ"/>
        </w:rPr>
        <w:t xml:space="preserve"> (see footnote 1</w:t>
      </w:r>
      <w:r w:rsidRPr="00B00ABF">
        <w:rPr>
          <w:rFonts w:ascii="Arial" w:hAnsi="Arial" w:cs="Arial"/>
          <w:sz w:val="21"/>
          <w:szCs w:val="21"/>
          <w:lang w:val="en-NZ"/>
        </w:rPr>
        <w:t>)</w:t>
      </w:r>
    </w:p>
    <w:p w:rsidR="00B00ABF" w:rsidRPr="002F5D94" w:rsidRDefault="00B00ABF" w:rsidP="009E5376">
      <w:pPr>
        <w:pStyle w:val="ListParagraph"/>
        <w:keepNext/>
        <w:numPr>
          <w:ilvl w:val="0"/>
          <w:numId w:val="7"/>
        </w:numPr>
        <w:spacing w:before="440" w:line="280" w:lineRule="exact"/>
        <w:outlineLvl w:val="2"/>
        <w:rPr>
          <w:rFonts w:ascii="Arial" w:hAnsi="Arial" w:cs="Arial"/>
          <w:b/>
          <w:bCs/>
          <w:sz w:val="26"/>
          <w:szCs w:val="26"/>
          <w:lang w:val="en-NZ"/>
        </w:rPr>
      </w:pPr>
      <w:r w:rsidRPr="002F5D94">
        <w:rPr>
          <w:rFonts w:ascii="Arial" w:hAnsi="Arial" w:cs="Arial"/>
          <w:b/>
          <w:bCs/>
          <w:sz w:val="26"/>
          <w:szCs w:val="26"/>
          <w:lang w:val="en-NZ"/>
        </w:rPr>
        <w:t>Optional Outputs</w:t>
      </w:r>
    </w:p>
    <w:p w:rsidR="00B00ABF" w:rsidRPr="00077C88" w:rsidRDefault="00077C88" w:rsidP="00077C88">
      <w:pPr>
        <w:spacing w:before="440" w:line="280" w:lineRule="exact"/>
        <w:jc w:val="both"/>
        <w:rPr>
          <w:rFonts w:ascii="Arial" w:hAnsi="Arial" w:cs="Arial"/>
          <w:sz w:val="21"/>
          <w:szCs w:val="21"/>
          <w:lang w:val="en-NZ"/>
        </w:rPr>
      </w:pPr>
      <w:r>
        <w:rPr>
          <w:rFonts w:ascii="Arial" w:hAnsi="Arial" w:cs="Arial"/>
          <w:sz w:val="21"/>
          <w:szCs w:val="21"/>
          <w:lang w:val="en-NZ"/>
        </w:rPr>
        <w:t>Other outputs that may be appropriate for your TLRI project are listed below. As your project progresses you may wish to discuss opportunities with your TLRI project monitor:</w:t>
      </w:r>
    </w:p>
    <w:p w:rsidR="00B00ABF" w:rsidRPr="00B00ABF" w:rsidRDefault="00B00ABF" w:rsidP="00B00ABF">
      <w:pPr>
        <w:numPr>
          <w:ilvl w:val="0"/>
          <w:numId w:val="1"/>
        </w:numPr>
        <w:spacing w:line="280" w:lineRule="exact"/>
        <w:ind w:left="284" w:hanging="284"/>
        <w:jc w:val="both"/>
        <w:rPr>
          <w:rFonts w:ascii="Arial" w:hAnsi="Arial" w:cs="Arial"/>
          <w:sz w:val="21"/>
          <w:szCs w:val="21"/>
          <w:lang w:val="en-NZ"/>
        </w:rPr>
      </w:pPr>
      <w:r w:rsidRPr="00B00ABF">
        <w:rPr>
          <w:rFonts w:ascii="Arial" w:hAnsi="Arial" w:cs="Arial"/>
          <w:sz w:val="21"/>
          <w:szCs w:val="21"/>
          <w:lang w:val="en-NZ"/>
        </w:rPr>
        <w:t>an article in set or other practitioner-based journal</w:t>
      </w:r>
      <w:r w:rsidRPr="005D0FD5">
        <w:rPr>
          <w:rStyle w:val="FootnoteReference"/>
        </w:rPr>
        <w:footnoteReference w:id="2"/>
      </w:r>
    </w:p>
    <w:p w:rsidR="00B00ABF" w:rsidRPr="00B00ABF" w:rsidRDefault="00B00ABF" w:rsidP="00B00ABF">
      <w:pPr>
        <w:numPr>
          <w:ilvl w:val="0"/>
          <w:numId w:val="1"/>
        </w:numPr>
        <w:spacing w:line="280" w:lineRule="exact"/>
        <w:ind w:left="284" w:hanging="284"/>
        <w:jc w:val="both"/>
        <w:rPr>
          <w:rFonts w:ascii="Arial" w:hAnsi="Arial" w:cs="Arial"/>
          <w:sz w:val="21"/>
          <w:szCs w:val="21"/>
          <w:lang w:val="en-NZ"/>
        </w:rPr>
      </w:pPr>
      <w:r w:rsidRPr="00B00ABF">
        <w:rPr>
          <w:rFonts w:ascii="Arial" w:hAnsi="Arial" w:cs="Arial"/>
          <w:sz w:val="21"/>
          <w:szCs w:val="21"/>
          <w:lang w:val="en-NZ"/>
        </w:rPr>
        <w:t>books or articles th</w:t>
      </w:r>
      <w:r w:rsidR="00DC424F">
        <w:rPr>
          <w:rFonts w:ascii="Arial" w:hAnsi="Arial" w:cs="Arial"/>
          <w:sz w:val="21"/>
          <w:szCs w:val="21"/>
          <w:lang w:val="en-NZ"/>
        </w:rPr>
        <w:t>at are geared for practitioners</w:t>
      </w:r>
    </w:p>
    <w:p w:rsidR="00B00ABF" w:rsidRPr="00B00ABF" w:rsidRDefault="00B00ABF" w:rsidP="00B00ABF">
      <w:pPr>
        <w:numPr>
          <w:ilvl w:val="0"/>
          <w:numId w:val="1"/>
        </w:numPr>
        <w:spacing w:line="280" w:lineRule="exact"/>
        <w:ind w:left="284" w:hanging="284"/>
        <w:jc w:val="both"/>
        <w:rPr>
          <w:rFonts w:ascii="Arial" w:hAnsi="Arial" w:cs="Arial"/>
          <w:sz w:val="21"/>
          <w:szCs w:val="21"/>
          <w:lang w:val="en-NZ"/>
        </w:rPr>
      </w:pPr>
      <w:proofErr w:type="gramStart"/>
      <w:r w:rsidRPr="00B00ABF">
        <w:rPr>
          <w:rFonts w:ascii="Arial" w:hAnsi="Arial" w:cs="Arial"/>
          <w:sz w:val="21"/>
          <w:szCs w:val="21"/>
          <w:lang w:val="en-NZ"/>
        </w:rPr>
        <w:t>the</w:t>
      </w:r>
      <w:proofErr w:type="gramEnd"/>
      <w:r w:rsidRPr="00B00ABF">
        <w:rPr>
          <w:rFonts w:ascii="Arial" w:hAnsi="Arial" w:cs="Arial"/>
          <w:sz w:val="21"/>
          <w:szCs w:val="21"/>
          <w:lang w:val="en-NZ"/>
        </w:rPr>
        <w:t xml:space="preserve"> creation and distribution of resources that emerge from the findings. An example of this type of resource can be found at </w:t>
      </w:r>
      <w:hyperlink r:id="rId13" w:history="1">
        <w:r w:rsidRPr="00B00ABF">
          <w:rPr>
            <w:rFonts w:ascii="Arial" w:hAnsi="Arial" w:cs="Arial"/>
            <w:color w:val="0000FF"/>
            <w:sz w:val="21"/>
            <w:szCs w:val="21"/>
            <w:u w:val="single"/>
            <w:lang w:val="en-NZ"/>
          </w:rPr>
          <w:t>http://www.tlri.org.nz/tlri-research/research-completed/post-school-sector/teaching-and-learning-supervision-maori-doctoral</w:t>
        </w:r>
      </w:hyperlink>
      <w:r w:rsidRPr="00B00ABF">
        <w:rPr>
          <w:rFonts w:ascii="Arial" w:hAnsi="Arial" w:cs="Arial"/>
          <w:sz w:val="21"/>
          <w:szCs w:val="21"/>
          <w:lang w:val="en-NZ"/>
        </w:rPr>
        <w:t xml:space="preserve"> </w:t>
      </w:r>
      <w:r w:rsidRPr="00B00ABF">
        <w:rPr>
          <w:rFonts w:ascii="Arial" w:hAnsi="Arial" w:cs="Arial"/>
          <w:sz w:val="21"/>
          <w:szCs w:val="21"/>
          <w:lang w:val="en-NZ"/>
        </w:rPr>
        <w:br/>
      </w:r>
      <w:r w:rsidRPr="00B00ABF">
        <w:rPr>
          <w:rFonts w:ascii="Arial" w:hAnsi="Arial" w:cs="Arial"/>
          <w:bCs/>
          <w:sz w:val="21"/>
          <w:szCs w:val="21"/>
          <w:lang w:val="en-NZ"/>
        </w:rPr>
        <w:t>He Rautaki mo te Akoranga Kairangi</w:t>
      </w:r>
      <w:r w:rsidRPr="00B00ABF">
        <w:rPr>
          <w:rFonts w:ascii="Arial" w:hAnsi="Arial" w:cs="Arial"/>
          <w:sz w:val="21"/>
          <w:szCs w:val="21"/>
          <w:lang w:val="en-NZ"/>
        </w:rPr>
        <w:t xml:space="preserve"> - </w:t>
      </w:r>
      <w:r w:rsidR="00DC424F">
        <w:rPr>
          <w:rFonts w:ascii="Arial" w:hAnsi="Arial" w:cs="Arial"/>
          <w:sz w:val="21"/>
          <w:szCs w:val="21"/>
          <w:lang w:val="en-NZ"/>
        </w:rPr>
        <w:t>Strategies for Doctoral Studies</w:t>
      </w:r>
    </w:p>
    <w:p w:rsidR="00B00ABF" w:rsidRPr="00B00ABF" w:rsidRDefault="00B00ABF" w:rsidP="00B00ABF">
      <w:pPr>
        <w:numPr>
          <w:ilvl w:val="0"/>
          <w:numId w:val="1"/>
        </w:numPr>
        <w:spacing w:line="280" w:lineRule="exact"/>
        <w:ind w:left="284" w:hanging="284"/>
        <w:jc w:val="both"/>
        <w:rPr>
          <w:rFonts w:ascii="Arial" w:hAnsi="Arial" w:cs="Arial"/>
          <w:sz w:val="21"/>
          <w:szCs w:val="21"/>
          <w:lang w:val="en-NZ"/>
        </w:rPr>
      </w:pPr>
      <w:r w:rsidRPr="00B00ABF">
        <w:rPr>
          <w:rFonts w:ascii="Arial" w:hAnsi="Arial" w:cs="Arial"/>
          <w:sz w:val="21"/>
          <w:szCs w:val="21"/>
          <w:lang w:val="en-NZ"/>
        </w:rPr>
        <w:t>discussion of findings and their implications with those in the popular media</w:t>
      </w:r>
    </w:p>
    <w:p w:rsidR="00B00ABF" w:rsidRPr="00B00ABF" w:rsidRDefault="00B00ABF" w:rsidP="00B00ABF">
      <w:pPr>
        <w:numPr>
          <w:ilvl w:val="0"/>
          <w:numId w:val="1"/>
        </w:numPr>
        <w:spacing w:line="280" w:lineRule="exact"/>
        <w:ind w:left="284" w:hanging="284"/>
        <w:jc w:val="both"/>
        <w:rPr>
          <w:rFonts w:ascii="Arial" w:hAnsi="Arial" w:cs="Arial"/>
          <w:sz w:val="21"/>
          <w:szCs w:val="21"/>
          <w:lang w:val="en-NZ"/>
        </w:rPr>
      </w:pPr>
      <w:r w:rsidRPr="00B00ABF">
        <w:rPr>
          <w:rFonts w:ascii="Arial" w:hAnsi="Arial" w:cs="Arial"/>
          <w:sz w:val="21"/>
          <w:szCs w:val="21"/>
          <w:lang w:val="en-NZ"/>
        </w:rPr>
        <w:t>creation and maintenance of a project website with content useful to practitioners</w:t>
      </w:r>
    </w:p>
    <w:p w:rsidR="00B00ABF" w:rsidRPr="00B00ABF" w:rsidRDefault="00B00ABF" w:rsidP="00B00ABF">
      <w:pPr>
        <w:numPr>
          <w:ilvl w:val="0"/>
          <w:numId w:val="1"/>
        </w:numPr>
        <w:spacing w:line="280" w:lineRule="exact"/>
        <w:ind w:left="284" w:hanging="284"/>
        <w:jc w:val="both"/>
        <w:rPr>
          <w:rFonts w:ascii="Arial" w:hAnsi="Arial" w:cs="Arial"/>
          <w:i/>
          <w:sz w:val="21"/>
          <w:szCs w:val="21"/>
          <w:lang w:val="en-NZ"/>
        </w:rPr>
      </w:pPr>
      <w:r w:rsidRPr="00B00ABF">
        <w:rPr>
          <w:rFonts w:ascii="Arial" w:hAnsi="Arial" w:cs="Arial"/>
          <w:sz w:val="21"/>
          <w:szCs w:val="21"/>
          <w:lang w:val="en-NZ"/>
        </w:rPr>
        <w:lastRenderedPageBreak/>
        <w:t>research briefings for policy makers</w:t>
      </w:r>
    </w:p>
    <w:p w:rsidR="00B00ABF" w:rsidRPr="00B00ABF" w:rsidRDefault="00B00ABF" w:rsidP="00DC424F">
      <w:pPr>
        <w:numPr>
          <w:ilvl w:val="0"/>
          <w:numId w:val="1"/>
        </w:numPr>
        <w:spacing w:line="280" w:lineRule="exact"/>
        <w:ind w:left="284" w:hanging="284"/>
        <w:jc w:val="both"/>
        <w:rPr>
          <w:rFonts w:ascii="Arial" w:hAnsi="Arial" w:cs="Arial"/>
          <w:sz w:val="21"/>
          <w:szCs w:val="21"/>
          <w:lang w:val="en-NZ"/>
        </w:rPr>
      </w:pPr>
      <w:r w:rsidRPr="00B00ABF">
        <w:rPr>
          <w:rFonts w:ascii="Arial" w:hAnsi="Arial" w:cs="Arial"/>
          <w:sz w:val="21"/>
          <w:szCs w:val="21"/>
          <w:lang w:val="en-NZ"/>
        </w:rPr>
        <w:t>books published by NZCER or other publishers</w:t>
      </w:r>
    </w:p>
    <w:p w:rsidR="00B00ABF" w:rsidRPr="00B00ABF" w:rsidRDefault="00B00ABF" w:rsidP="00B00ABF">
      <w:pPr>
        <w:numPr>
          <w:ilvl w:val="0"/>
          <w:numId w:val="1"/>
        </w:numPr>
        <w:spacing w:line="280" w:lineRule="exact"/>
        <w:ind w:left="284" w:hanging="284"/>
        <w:jc w:val="both"/>
        <w:rPr>
          <w:rFonts w:ascii="Arial" w:hAnsi="Arial" w:cs="Arial"/>
          <w:sz w:val="21"/>
          <w:szCs w:val="21"/>
          <w:lang w:val="en-NZ"/>
        </w:rPr>
      </w:pPr>
      <w:r w:rsidRPr="00B00ABF">
        <w:rPr>
          <w:rFonts w:ascii="Arial" w:hAnsi="Arial" w:cs="Arial"/>
          <w:sz w:val="21"/>
          <w:szCs w:val="21"/>
          <w:lang w:val="en-NZ"/>
        </w:rPr>
        <w:t>additional articles submitted to national or international journals</w:t>
      </w:r>
    </w:p>
    <w:p w:rsidR="00B00ABF" w:rsidRPr="00B00ABF" w:rsidRDefault="00B00ABF" w:rsidP="00B00ABF">
      <w:pPr>
        <w:numPr>
          <w:ilvl w:val="0"/>
          <w:numId w:val="1"/>
        </w:numPr>
        <w:spacing w:line="280" w:lineRule="exact"/>
        <w:ind w:left="284" w:hanging="284"/>
        <w:jc w:val="both"/>
        <w:rPr>
          <w:rFonts w:ascii="Arial" w:hAnsi="Arial" w:cs="Arial"/>
          <w:sz w:val="21"/>
          <w:szCs w:val="21"/>
          <w:lang w:val="en-NZ"/>
        </w:rPr>
      </w:pPr>
      <w:r w:rsidRPr="00B00ABF">
        <w:rPr>
          <w:rFonts w:ascii="Arial" w:hAnsi="Arial" w:cs="Arial"/>
          <w:sz w:val="21"/>
          <w:szCs w:val="21"/>
          <w:lang w:val="en-NZ"/>
        </w:rPr>
        <w:t>additional conference presentations</w:t>
      </w:r>
    </w:p>
    <w:p w:rsidR="00B00ABF" w:rsidRPr="00B00ABF" w:rsidRDefault="00B00ABF" w:rsidP="00B00ABF">
      <w:pPr>
        <w:numPr>
          <w:ilvl w:val="0"/>
          <w:numId w:val="1"/>
        </w:numPr>
        <w:spacing w:line="280" w:lineRule="exact"/>
        <w:ind w:left="284" w:hanging="284"/>
        <w:jc w:val="both"/>
        <w:rPr>
          <w:rFonts w:ascii="Arial" w:hAnsi="Arial" w:cs="Arial"/>
          <w:sz w:val="21"/>
          <w:szCs w:val="21"/>
          <w:lang w:val="en-NZ"/>
        </w:rPr>
      </w:pPr>
      <w:r w:rsidRPr="00B00ABF">
        <w:rPr>
          <w:rFonts w:ascii="Arial" w:hAnsi="Arial" w:cs="Arial"/>
          <w:sz w:val="21"/>
          <w:szCs w:val="21"/>
          <w:lang w:val="en-NZ"/>
        </w:rPr>
        <w:t>articles that focus on methodological issues raised over the course of the research</w:t>
      </w:r>
    </w:p>
    <w:p w:rsidR="00B00ABF" w:rsidRPr="00B00ABF" w:rsidRDefault="00B00ABF" w:rsidP="00B00ABF">
      <w:pPr>
        <w:numPr>
          <w:ilvl w:val="0"/>
          <w:numId w:val="1"/>
        </w:numPr>
        <w:spacing w:line="280" w:lineRule="exact"/>
        <w:ind w:left="284" w:hanging="284"/>
        <w:jc w:val="both"/>
        <w:rPr>
          <w:rFonts w:ascii="Arial" w:hAnsi="Arial" w:cs="Arial"/>
          <w:sz w:val="21"/>
          <w:szCs w:val="21"/>
          <w:lang w:val="en-NZ"/>
        </w:rPr>
      </w:pPr>
      <w:r w:rsidRPr="00B00ABF">
        <w:rPr>
          <w:rFonts w:ascii="Arial" w:hAnsi="Arial" w:cs="Arial"/>
          <w:sz w:val="21"/>
          <w:szCs w:val="21"/>
          <w:lang w:val="en-NZ"/>
        </w:rPr>
        <w:t>networking amongst other TLRI grant recipients in order to share ideas and learn from one another</w:t>
      </w:r>
    </w:p>
    <w:p w:rsidR="00B00ABF" w:rsidRPr="00B00ABF" w:rsidRDefault="00B00ABF" w:rsidP="00B00ABF">
      <w:pPr>
        <w:numPr>
          <w:ilvl w:val="0"/>
          <w:numId w:val="1"/>
        </w:numPr>
        <w:spacing w:line="280" w:lineRule="exact"/>
        <w:ind w:left="284" w:hanging="284"/>
        <w:jc w:val="both"/>
        <w:rPr>
          <w:rFonts w:ascii="Arial" w:hAnsi="Arial" w:cs="Arial"/>
          <w:sz w:val="21"/>
          <w:szCs w:val="21"/>
          <w:lang w:val="en-NZ"/>
        </w:rPr>
      </w:pPr>
      <w:proofErr w:type="gramStart"/>
      <w:r w:rsidRPr="00B00ABF">
        <w:rPr>
          <w:rFonts w:ascii="Arial" w:hAnsi="Arial" w:cs="Arial"/>
          <w:sz w:val="21"/>
          <w:szCs w:val="21"/>
          <w:lang w:val="en-NZ"/>
        </w:rPr>
        <w:t>creation</w:t>
      </w:r>
      <w:proofErr w:type="gramEnd"/>
      <w:r w:rsidRPr="00B00ABF">
        <w:rPr>
          <w:rFonts w:ascii="Arial" w:hAnsi="Arial" w:cs="Arial"/>
          <w:sz w:val="21"/>
          <w:szCs w:val="21"/>
          <w:lang w:val="en-NZ"/>
        </w:rPr>
        <w:t xml:space="preserve"> and maintenance of a project website with content useful to researchers.</w:t>
      </w:r>
    </w:p>
    <w:p w:rsidR="00B00ABF" w:rsidRPr="00B00ABF" w:rsidRDefault="002F5D94" w:rsidP="00B00ABF">
      <w:pPr>
        <w:spacing w:line="280" w:lineRule="exact"/>
        <w:jc w:val="both"/>
        <w:rPr>
          <w:rFonts w:ascii="Arial" w:hAnsi="Arial" w:cs="Arial"/>
          <w:b/>
          <w:i/>
          <w:sz w:val="21"/>
          <w:szCs w:val="21"/>
          <w:lang w:val="en-NZ"/>
        </w:rPr>
      </w:pPr>
      <w:r>
        <w:rPr>
          <w:rFonts w:ascii="Arial" w:hAnsi="Arial" w:cs="Arial"/>
          <w:b/>
          <w:i/>
          <w:sz w:val="21"/>
          <w:szCs w:val="21"/>
          <w:lang w:val="en-NZ"/>
        </w:rPr>
        <w:t xml:space="preserve">The TLRI must be acknowledged in </w:t>
      </w:r>
      <w:r w:rsidR="00B00ABF" w:rsidRPr="00B00ABF">
        <w:rPr>
          <w:rFonts w:ascii="Arial" w:hAnsi="Arial" w:cs="Arial"/>
          <w:b/>
          <w:i/>
          <w:sz w:val="21"/>
          <w:szCs w:val="21"/>
          <w:lang w:val="en-NZ"/>
        </w:rPr>
        <w:t xml:space="preserve">any presentation </w:t>
      </w:r>
      <w:r>
        <w:rPr>
          <w:rFonts w:ascii="Arial" w:hAnsi="Arial" w:cs="Arial"/>
          <w:b/>
          <w:i/>
          <w:sz w:val="21"/>
          <w:szCs w:val="21"/>
          <w:lang w:val="en-NZ"/>
        </w:rPr>
        <w:t xml:space="preserve">or publication </w:t>
      </w:r>
      <w:r w:rsidR="00B00ABF" w:rsidRPr="00B00ABF">
        <w:rPr>
          <w:rFonts w:ascii="Arial" w:hAnsi="Arial" w:cs="Arial"/>
          <w:b/>
          <w:i/>
          <w:sz w:val="21"/>
          <w:szCs w:val="21"/>
          <w:lang w:val="en-NZ"/>
        </w:rPr>
        <w:t>that uses data or findings that were TLRI funded</w:t>
      </w:r>
      <w:r>
        <w:rPr>
          <w:rFonts w:ascii="Arial" w:hAnsi="Arial" w:cs="Arial"/>
          <w:b/>
          <w:i/>
          <w:sz w:val="21"/>
          <w:szCs w:val="21"/>
          <w:lang w:val="en-NZ"/>
        </w:rPr>
        <w:t>.</w:t>
      </w:r>
    </w:p>
    <w:p w:rsidR="005B03FA" w:rsidRDefault="005B03FA"/>
    <w:p w:rsidR="009E5376" w:rsidRDefault="00077C88" w:rsidP="002F5D94">
      <w:pPr>
        <w:pStyle w:val="ListParagraph"/>
        <w:keepNext/>
        <w:numPr>
          <w:ilvl w:val="0"/>
          <w:numId w:val="7"/>
        </w:numPr>
        <w:spacing w:before="440" w:line="280" w:lineRule="exact"/>
        <w:outlineLvl w:val="2"/>
        <w:rPr>
          <w:rFonts w:ascii="Arial" w:hAnsi="Arial" w:cs="Arial"/>
          <w:b/>
          <w:bCs/>
          <w:sz w:val="26"/>
          <w:szCs w:val="26"/>
          <w:lang w:val="en-NZ"/>
        </w:rPr>
      </w:pPr>
      <w:r>
        <w:rPr>
          <w:rFonts w:ascii="Arial" w:hAnsi="Arial" w:cs="Arial"/>
          <w:b/>
          <w:bCs/>
          <w:sz w:val="26"/>
          <w:szCs w:val="26"/>
          <w:lang w:val="en-NZ"/>
        </w:rPr>
        <w:t>S</w:t>
      </w:r>
      <w:r w:rsidR="009E5376" w:rsidRPr="002F5D94">
        <w:rPr>
          <w:rFonts w:ascii="Arial" w:hAnsi="Arial" w:cs="Arial"/>
          <w:b/>
          <w:bCs/>
          <w:sz w:val="26"/>
          <w:szCs w:val="26"/>
          <w:lang w:val="en-NZ"/>
        </w:rPr>
        <w:t>ummary of required outputs</w:t>
      </w:r>
      <w:r>
        <w:rPr>
          <w:rFonts w:ascii="Arial" w:hAnsi="Arial" w:cs="Arial"/>
          <w:b/>
          <w:bCs/>
          <w:sz w:val="26"/>
          <w:szCs w:val="26"/>
          <w:lang w:val="en-NZ"/>
        </w:rPr>
        <w:t xml:space="preserve"> - project timeline</w:t>
      </w:r>
    </w:p>
    <w:tbl>
      <w:tblPr>
        <w:tblStyle w:val="TableGrid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3"/>
        <w:gridCol w:w="5958"/>
      </w:tblGrid>
      <w:tr w:rsidR="002F5D94" w:rsidTr="002F5D94">
        <w:tc>
          <w:tcPr>
            <w:tcW w:w="1663" w:type="dxa"/>
            <w:shd w:val="clear" w:color="auto" w:fill="D9D9D9" w:themeFill="background1" w:themeFillShade="D9"/>
          </w:tcPr>
          <w:p w:rsidR="002F5D94" w:rsidRDefault="002F5D94">
            <w:r>
              <w:rPr>
                <w:rFonts w:ascii="Arial" w:hAnsi="Arial" w:cs="Arial"/>
                <w:sz w:val="21"/>
                <w:szCs w:val="21"/>
                <w:lang w:val="en-NZ"/>
              </w:rPr>
              <w:t>First quarter</w:t>
            </w:r>
          </w:p>
        </w:tc>
        <w:tc>
          <w:tcPr>
            <w:tcW w:w="5958" w:type="dxa"/>
            <w:shd w:val="clear" w:color="auto" w:fill="D9D9D9" w:themeFill="background1" w:themeFillShade="D9"/>
          </w:tcPr>
          <w:p w:rsidR="002F5D94" w:rsidRPr="006140E0" w:rsidRDefault="002F5D94" w:rsidP="006140E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1"/>
                <w:szCs w:val="21"/>
                <w:lang w:val="en-NZ"/>
              </w:rPr>
            </w:pPr>
            <w:r w:rsidRPr="006140E0">
              <w:rPr>
                <w:rFonts w:ascii="Arial" w:hAnsi="Arial" w:cs="Arial"/>
                <w:sz w:val="21"/>
                <w:szCs w:val="21"/>
                <w:lang w:val="en-NZ"/>
              </w:rPr>
              <w:t xml:space="preserve">Milestone 1 </w:t>
            </w:r>
            <w:r w:rsidR="00077C88">
              <w:rPr>
                <w:rFonts w:ascii="Arial" w:hAnsi="Arial" w:cs="Arial"/>
                <w:sz w:val="21"/>
                <w:szCs w:val="21"/>
                <w:lang w:val="en-NZ"/>
              </w:rPr>
              <w:t>quarterly milestone report</w:t>
            </w:r>
          </w:p>
          <w:p w:rsidR="002F5D94" w:rsidRDefault="00D7035F" w:rsidP="006140E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1"/>
                <w:szCs w:val="21"/>
                <w:lang w:val="en-NZ"/>
              </w:rPr>
            </w:pPr>
            <w:r>
              <w:rPr>
                <w:rFonts w:ascii="Arial" w:hAnsi="Arial" w:cs="Arial"/>
                <w:sz w:val="21"/>
                <w:szCs w:val="21"/>
                <w:lang w:val="en-NZ"/>
              </w:rPr>
              <w:t>Revised</w:t>
            </w:r>
            <w:r w:rsidR="008E2714">
              <w:rPr>
                <w:rFonts w:ascii="Arial" w:hAnsi="Arial" w:cs="Arial"/>
                <w:sz w:val="21"/>
                <w:szCs w:val="21"/>
                <w:lang w:val="en-NZ"/>
              </w:rPr>
              <w:t xml:space="preserve"> </w:t>
            </w:r>
            <w:bookmarkStart w:id="0" w:name="_GoBack"/>
            <w:bookmarkEnd w:id="0"/>
            <w:r w:rsidR="002F5D94" w:rsidRPr="006140E0">
              <w:rPr>
                <w:rFonts w:ascii="Arial" w:hAnsi="Arial" w:cs="Arial"/>
                <w:sz w:val="21"/>
                <w:szCs w:val="21"/>
                <w:lang w:val="en-NZ"/>
              </w:rPr>
              <w:t>Intentions poster</w:t>
            </w:r>
          </w:p>
          <w:p w:rsidR="002F5D94" w:rsidRPr="00823932" w:rsidRDefault="002F5D94" w:rsidP="00823932">
            <w:pPr>
              <w:spacing w:line="276" w:lineRule="auto"/>
              <w:rPr>
                <w:rFonts w:ascii="Arial" w:hAnsi="Arial" w:cs="Arial"/>
                <w:sz w:val="21"/>
                <w:szCs w:val="21"/>
                <w:lang w:val="en-NZ"/>
              </w:rPr>
            </w:pPr>
          </w:p>
        </w:tc>
      </w:tr>
      <w:tr w:rsidR="002F5D94" w:rsidTr="002F5D94">
        <w:tc>
          <w:tcPr>
            <w:tcW w:w="1663" w:type="dxa"/>
          </w:tcPr>
          <w:p w:rsidR="002F5D94" w:rsidRPr="00823932" w:rsidRDefault="00077C88" w:rsidP="00823932">
            <w:pPr>
              <w:rPr>
                <w:rFonts w:ascii="Arial" w:hAnsi="Arial" w:cs="Arial"/>
                <w:sz w:val="21"/>
                <w:szCs w:val="21"/>
                <w:lang w:val="en-NZ"/>
              </w:rPr>
            </w:pPr>
            <w:r>
              <w:rPr>
                <w:rFonts w:ascii="Arial" w:hAnsi="Arial" w:cs="Arial"/>
                <w:sz w:val="21"/>
                <w:szCs w:val="21"/>
                <w:lang w:val="en-NZ"/>
              </w:rPr>
              <w:t>Each subsequent quarter</w:t>
            </w:r>
          </w:p>
        </w:tc>
        <w:tc>
          <w:tcPr>
            <w:tcW w:w="5958" w:type="dxa"/>
          </w:tcPr>
          <w:p w:rsidR="002F5D94" w:rsidRDefault="00077C88" w:rsidP="0082393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1"/>
                <w:szCs w:val="21"/>
                <w:lang w:val="en-NZ"/>
              </w:rPr>
            </w:pPr>
            <w:r>
              <w:rPr>
                <w:rFonts w:ascii="Arial" w:hAnsi="Arial" w:cs="Arial"/>
                <w:sz w:val="21"/>
                <w:szCs w:val="21"/>
                <w:lang w:val="en-NZ"/>
              </w:rPr>
              <w:t>Quarterly m</w:t>
            </w:r>
            <w:r w:rsidR="002F5D94" w:rsidRPr="006140E0">
              <w:rPr>
                <w:rFonts w:ascii="Arial" w:hAnsi="Arial" w:cs="Arial"/>
                <w:sz w:val="21"/>
                <w:szCs w:val="21"/>
                <w:lang w:val="en-NZ"/>
              </w:rPr>
              <w:t>ilestone report with any additional outputs for that quarter appended</w:t>
            </w:r>
          </w:p>
          <w:p w:rsidR="002F5D94" w:rsidRDefault="002F5D94" w:rsidP="00823932">
            <w:pPr>
              <w:rPr>
                <w:rFonts w:ascii="Arial" w:hAnsi="Arial" w:cs="Arial"/>
                <w:sz w:val="21"/>
                <w:szCs w:val="21"/>
                <w:lang w:val="en-NZ"/>
              </w:rPr>
            </w:pPr>
          </w:p>
          <w:p w:rsidR="002F5D94" w:rsidRPr="00823932" w:rsidRDefault="002F5D94" w:rsidP="00823932">
            <w:pPr>
              <w:rPr>
                <w:rFonts w:ascii="Arial" w:hAnsi="Arial" w:cs="Arial"/>
                <w:sz w:val="21"/>
                <w:szCs w:val="21"/>
                <w:lang w:val="en-NZ"/>
              </w:rPr>
            </w:pPr>
          </w:p>
        </w:tc>
      </w:tr>
      <w:tr w:rsidR="002F5D94" w:rsidTr="002F5D94">
        <w:tc>
          <w:tcPr>
            <w:tcW w:w="1663" w:type="dxa"/>
            <w:shd w:val="clear" w:color="auto" w:fill="D9D9D9" w:themeFill="background1" w:themeFillShade="D9"/>
          </w:tcPr>
          <w:p w:rsidR="002F5D94" w:rsidRDefault="00077C88">
            <w:r>
              <w:rPr>
                <w:rFonts w:ascii="Arial" w:hAnsi="Arial" w:cs="Arial"/>
                <w:sz w:val="21"/>
                <w:szCs w:val="21"/>
                <w:lang w:val="en-NZ"/>
              </w:rPr>
              <w:t>Each y</w:t>
            </w:r>
            <w:r w:rsidR="002F5D94">
              <w:rPr>
                <w:rFonts w:ascii="Arial" w:hAnsi="Arial" w:cs="Arial"/>
                <w:sz w:val="21"/>
                <w:szCs w:val="21"/>
                <w:lang w:val="en-NZ"/>
              </w:rPr>
              <w:t>ear</w:t>
            </w:r>
          </w:p>
        </w:tc>
        <w:tc>
          <w:tcPr>
            <w:tcW w:w="5958" w:type="dxa"/>
            <w:shd w:val="clear" w:color="auto" w:fill="D9D9D9" w:themeFill="background1" w:themeFillShade="D9"/>
          </w:tcPr>
          <w:p w:rsidR="002F5D94" w:rsidRPr="009E5376" w:rsidRDefault="002F5D94" w:rsidP="009E537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1"/>
                <w:szCs w:val="21"/>
                <w:lang w:val="en-NZ"/>
              </w:rPr>
            </w:pPr>
            <w:r w:rsidRPr="009E5376">
              <w:rPr>
                <w:rFonts w:ascii="Arial" w:hAnsi="Arial" w:cs="Arial"/>
                <w:sz w:val="21"/>
                <w:szCs w:val="21"/>
                <w:lang w:val="en-NZ"/>
              </w:rPr>
              <w:t xml:space="preserve">One </w:t>
            </w:r>
            <w:r>
              <w:rPr>
                <w:rFonts w:ascii="Arial" w:hAnsi="Arial" w:cs="Arial"/>
                <w:sz w:val="21"/>
                <w:szCs w:val="21"/>
                <w:lang w:val="en-NZ"/>
              </w:rPr>
              <w:t>j</w:t>
            </w:r>
            <w:r w:rsidRPr="009E5376">
              <w:rPr>
                <w:rFonts w:ascii="Arial" w:hAnsi="Arial" w:cs="Arial"/>
                <w:sz w:val="21"/>
                <w:szCs w:val="21"/>
                <w:lang w:val="en-NZ"/>
              </w:rPr>
              <w:t>ournal article and one conference presentation intended for a research community audience</w:t>
            </w:r>
          </w:p>
          <w:p w:rsidR="002F5D94" w:rsidRPr="009E5376" w:rsidRDefault="002F5D94" w:rsidP="009E5376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1"/>
                <w:szCs w:val="21"/>
                <w:lang w:val="en-NZ"/>
              </w:rPr>
            </w:pPr>
            <w:r w:rsidRPr="009E5376">
              <w:rPr>
                <w:rFonts w:ascii="Arial" w:hAnsi="Arial" w:cs="Arial"/>
                <w:sz w:val="21"/>
                <w:szCs w:val="21"/>
                <w:lang w:val="en-NZ"/>
              </w:rPr>
              <w:t xml:space="preserve">One article </w:t>
            </w:r>
            <w:r>
              <w:rPr>
                <w:rFonts w:ascii="Arial" w:hAnsi="Arial" w:cs="Arial"/>
                <w:sz w:val="21"/>
                <w:szCs w:val="21"/>
                <w:lang w:val="en-NZ"/>
              </w:rPr>
              <w:t xml:space="preserve">or presentation </w:t>
            </w:r>
            <w:r w:rsidRPr="009E5376">
              <w:rPr>
                <w:rFonts w:ascii="Arial" w:hAnsi="Arial" w:cs="Arial"/>
                <w:sz w:val="21"/>
                <w:szCs w:val="21"/>
                <w:lang w:val="en-NZ"/>
              </w:rPr>
              <w:t>for a practitioner audience</w:t>
            </w:r>
          </w:p>
        </w:tc>
      </w:tr>
      <w:tr w:rsidR="002F5D94" w:rsidTr="002F5D94">
        <w:tc>
          <w:tcPr>
            <w:tcW w:w="1663" w:type="dxa"/>
          </w:tcPr>
          <w:p w:rsidR="002F5D94" w:rsidRPr="006140E0" w:rsidRDefault="002F5D94">
            <w:pPr>
              <w:rPr>
                <w:rFonts w:ascii="Arial" w:hAnsi="Arial" w:cs="Arial"/>
                <w:sz w:val="21"/>
                <w:szCs w:val="21"/>
                <w:lang w:val="en-NZ"/>
              </w:rPr>
            </w:pPr>
            <w:r w:rsidRPr="006140E0">
              <w:rPr>
                <w:rFonts w:ascii="Arial" w:hAnsi="Arial" w:cs="Arial"/>
                <w:sz w:val="21"/>
                <w:szCs w:val="21"/>
                <w:lang w:val="en-NZ"/>
              </w:rPr>
              <w:t>At the end of the project</w:t>
            </w:r>
          </w:p>
        </w:tc>
        <w:tc>
          <w:tcPr>
            <w:tcW w:w="5958" w:type="dxa"/>
          </w:tcPr>
          <w:p w:rsidR="002F5D94" w:rsidRDefault="002F5D94" w:rsidP="006140E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  <w:lang w:val="en-NZ"/>
              </w:rPr>
            </w:pPr>
            <w:r>
              <w:rPr>
                <w:rFonts w:ascii="Arial" w:hAnsi="Arial" w:cs="Arial"/>
                <w:sz w:val="21"/>
                <w:szCs w:val="21"/>
                <w:lang w:val="en-NZ"/>
              </w:rPr>
              <w:t>Final milestone report</w:t>
            </w:r>
          </w:p>
          <w:p w:rsidR="002F5D94" w:rsidRDefault="002F5D94" w:rsidP="006140E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  <w:lang w:val="en-NZ"/>
              </w:rPr>
            </w:pPr>
            <w:r>
              <w:rPr>
                <w:rFonts w:ascii="Arial" w:hAnsi="Arial" w:cs="Arial"/>
                <w:sz w:val="21"/>
                <w:szCs w:val="21"/>
                <w:lang w:val="en-NZ"/>
              </w:rPr>
              <w:t>TLRI End of P</w:t>
            </w:r>
            <w:r w:rsidRPr="006140E0">
              <w:rPr>
                <w:rFonts w:ascii="Arial" w:hAnsi="Arial" w:cs="Arial"/>
                <w:sz w:val="21"/>
                <w:szCs w:val="21"/>
                <w:lang w:val="en-NZ"/>
              </w:rPr>
              <w:t>roject report</w:t>
            </w:r>
            <w:r>
              <w:rPr>
                <w:rFonts w:ascii="Arial" w:hAnsi="Arial" w:cs="Arial"/>
                <w:sz w:val="21"/>
                <w:szCs w:val="21"/>
                <w:lang w:val="en-NZ"/>
              </w:rPr>
              <w:t xml:space="preserve"> (for publication on TLRI project website)</w:t>
            </w:r>
          </w:p>
          <w:p w:rsidR="002F5D94" w:rsidRDefault="002F5D94" w:rsidP="006140E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  <w:lang w:val="en-NZ"/>
              </w:rPr>
            </w:pPr>
            <w:r>
              <w:rPr>
                <w:rFonts w:ascii="Arial" w:hAnsi="Arial" w:cs="Arial"/>
                <w:sz w:val="21"/>
                <w:szCs w:val="21"/>
                <w:lang w:val="en-NZ"/>
              </w:rPr>
              <w:t>One-page outcomes poster for practitioner audience</w:t>
            </w:r>
          </w:p>
          <w:p w:rsidR="00077C88" w:rsidRPr="006140E0" w:rsidRDefault="00077C88" w:rsidP="006140E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  <w:lang w:val="en-NZ"/>
              </w:rPr>
            </w:pPr>
            <w:r>
              <w:rPr>
                <w:rFonts w:ascii="Arial" w:hAnsi="Arial" w:cs="Arial"/>
                <w:sz w:val="21"/>
                <w:szCs w:val="21"/>
                <w:lang w:val="en-NZ"/>
              </w:rPr>
              <w:t>Other optional outputs</w:t>
            </w:r>
          </w:p>
          <w:p w:rsidR="002F5D94" w:rsidRPr="006140E0" w:rsidRDefault="002F5D94">
            <w:pPr>
              <w:rPr>
                <w:rFonts w:ascii="Arial" w:hAnsi="Arial" w:cs="Arial"/>
                <w:sz w:val="21"/>
                <w:szCs w:val="21"/>
                <w:lang w:val="en-NZ"/>
              </w:rPr>
            </w:pPr>
          </w:p>
        </w:tc>
      </w:tr>
    </w:tbl>
    <w:p w:rsidR="009A7002" w:rsidRPr="003540A8" w:rsidRDefault="009A7002" w:rsidP="003540A8"/>
    <w:sectPr w:rsidR="009A7002" w:rsidRPr="003540A8" w:rsidSect="00C44C4E">
      <w:footerReference w:type="default" r:id="rId14"/>
      <w:type w:val="continuous"/>
      <w:pgSz w:w="11900" w:h="16840"/>
      <w:pgMar w:top="113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24" w:rsidRDefault="004F4724" w:rsidP="00B00ABF">
      <w:r>
        <w:separator/>
      </w:r>
    </w:p>
  </w:endnote>
  <w:endnote w:type="continuationSeparator" w:id="0">
    <w:p w:rsidR="004F4724" w:rsidRDefault="004F4724" w:rsidP="00B0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Mäor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24" w:rsidRPr="005D0FD5" w:rsidRDefault="004F4724">
    <w:pPr>
      <w:pStyle w:val="Footer"/>
      <w:rPr>
        <w:sz w:val="16"/>
        <w:szCs w:val="16"/>
        <w:lang w:val="en-NZ"/>
      </w:rPr>
    </w:pPr>
    <w:r>
      <w:rPr>
        <w:sz w:val="16"/>
        <w:szCs w:val="16"/>
        <w:lang w:val="en-NZ"/>
      </w:rPr>
      <w:t>Last updated: April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24" w:rsidRDefault="004F4724" w:rsidP="00B00ABF">
      <w:r>
        <w:separator/>
      </w:r>
    </w:p>
  </w:footnote>
  <w:footnote w:type="continuationSeparator" w:id="0">
    <w:p w:rsidR="004F4724" w:rsidRDefault="004F4724" w:rsidP="00B00ABF">
      <w:r>
        <w:continuationSeparator/>
      </w:r>
    </w:p>
  </w:footnote>
  <w:footnote w:id="1">
    <w:p w:rsidR="00217A5D" w:rsidRPr="00217A5D" w:rsidRDefault="00217A5D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217A5D">
        <w:rPr>
          <w:rFonts w:asciiTheme="minorHAnsi" w:hAnsiTheme="minorHAnsi"/>
        </w:rPr>
        <w:t>i.e</w:t>
      </w:r>
      <w:proofErr w:type="gramEnd"/>
      <w:r w:rsidRPr="00217A5D">
        <w:rPr>
          <w:rFonts w:asciiTheme="minorHAnsi" w:hAnsiTheme="minorHAnsi"/>
        </w:rPr>
        <w:t>. two outputs for a two year project, three ou</w:t>
      </w:r>
      <w:r>
        <w:rPr>
          <w:rFonts w:asciiTheme="minorHAnsi" w:hAnsiTheme="minorHAnsi"/>
        </w:rPr>
        <w:t xml:space="preserve">tputs for a three year project. Outputs </w:t>
      </w:r>
      <w:r w:rsidRPr="00217A5D">
        <w:rPr>
          <w:rFonts w:asciiTheme="minorHAnsi" w:hAnsiTheme="minorHAnsi"/>
        </w:rPr>
        <w:t xml:space="preserve">do not have to be </w:t>
      </w:r>
      <w:proofErr w:type="gramStart"/>
      <w:r w:rsidRPr="00217A5D">
        <w:rPr>
          <w:rFonts w:asciiTheme="minorHAnsi" w:hAnsiTheme="minorHAnsi"/>
        </w:rPr>
        <w:t>published/presented</w:t>
      </w:r>
      <w:proofErr w:type="gramEnd"/>
      <w:r w:rsidRPr="00217A5D">
        <w:rPr>
          <w:rFonts w:asciiTheme="minorHAnsi" w:hAnsiTheme="minorHAnsi"/>
        </w:rPr>
        <w:t xml:space="preserve"> in separate years</w:t>
      </w:r>
      <w:r>
        <w:rPr>
          <w:rFonts w:asciiTheme="minorHAnsi" w:hAnsiTheme="minorHAnsi"/>
        </w:rPr>
        <w:t xml:space="preserve"> and it is recognised that t</w:t>
      </w:r>
      <w:r w:rsidRPr="00217A5D">
        <w:rPr>
          <w:rFonts w:asciiTheme="minorHAnsi" w:hAnsiTheme="minorHAnsi"/>
        </w:rPr>
        <w:t>his may not be possible in the first year of funding.</w:t>
      </w:r>
    </w:p>
  </w:footnote>
  <w:footnote w:id="2">
    <w:p w:rsidR="004F4724" w:rsidRPr="001F3748" w:rsidRDefault="004F4724" w:rsidP="00B00ABF">
      <w:pPr>
        <w:pStyle w:val="EndnoteText"/>
        <w:tabs>
          <w:tab w:val="left" w:pos="142"/>
        </w:tabs>
      </w:pPr>
      <w:r w:rsidRPr="005D0FD5">
        <w:rPr>
          <w:rStyle w:val="FootnoteReference"/>
        </w:rPr>
        <w:footnoteRef/>
      </w:r>
      <w:r>
        <w:t xml:space="preserve"> </w:t>
      </w:r>
      <w:r w:rsidRPr="001F3748">
        <w:t xml:space="preserve">There is a link to the guidelines for submissions to </w:t>
      </w:r>
      <w:r>
        <w:rPr>
          <w:i/>
        </w:rPr>
        <w:t>set</w:t>
      </w:r>
      <w:r w:rsidRPr="001F3748">
        <w:t>:</w:t>
      </w:r>
    </w:p>
    <w:p w:rsidR="004F4724" w:rsidRDefault="004F4724" w:rsidP="00B00ABF">
      <w:pPr>
        <w:pStyle w:val="EndnoteText"/>
        <w:tabs>
          <w:tab w:val="left" w:pos="142"/>
        </w:tabs>
      </w:pPr>
      <w:r w:rsidRPr="007B4CEE">
        <w:tab/>
      </w:r>
      <w:hyperlink r:id="rId1" w:history="1">
        <w:r w:rsidRPr="007B4CEE">
          <w:rPr>
            <w:rStyle w:val="Hyperlink"/>
          </w:rPr>
          <w:t>http://www.nzcer.org.nz/content/set-writers-guidelines-20081210.pdf</w:t>
        </w:r>
      </w:hyperlink>
    </w:p>
    <w:p w:rsidR="004F4724" w:rsidRDefault="004F4724" w:rsidP="00B00AB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658A"/>
    <w:multiLevelType w:val="hybridMultilevel"/>
    <w:tmpl w:val="7ABE56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94E4B"/>
    <w:multiLevelType w:val="hybridMultilevel"/>
    <w:tmpl w:val="B1AEE8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2D64E8"/>
    <w:multiLevelType w:val="multilevel"/>
    <w:tmpl w:val="1409001F"/>
    <w:styleLink w:val="Styl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3517639"/>
    <w:multiLevelType w:val="hybridMultilevel"/>
    <w:tmpl w:val="65D4DF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E619F6"/>
    <w:multiLevelType w:val="hybridMultilevel"/>
    <w:tmpl w:val="295E5B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23C20"/>
    <w:multiLevelType w:val="hybridMultilevel"/>
    <w:tmpl w:val="D59ECE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8278A"/>
    <w:multiLevelType w:val="hybridMultilevel"/>
    <w:tmpl w:val="E2BE263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35169B"/>
    <w:multiLevelType w:val="hybridMultilevel"/>
    <w:tmpl w:val="CC30DDC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A535C8"/>
    <w:multiLevelType w:val="hybridMultilevel"/>
    <w:tmpl w:val="2E664A62"/>
    <w:lvl w:ilvl="0" w:tplc="6B46E9A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25E48"/>
    <w:multiLevelType w:val="multilevel"/>
    <w:tmpl w:val="1409001F"/>
    <w:numStyleLink w:val="Style2"/>
  </w:abstractNum>
  <w:abstractNum w:abstractNumId="10">
    <w:nsid w:val="68B54497"/>
    <w:multiLevelType w:val="hybridMultilevel"/>
    <w:tmpl w:val="133E78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B6E38"/>
    <w:multiLevelType w:val="hybridMultilevel"/>
    <w:tmpl w:val="3A5EB6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37073"/>
    <w:multiLevelType w:val="hybridMultilevel"/>
    <w:tmpl w:val="7384EFE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8E1EDE"/>
    <w:multiLevelType w:val="hybridMultilevel"/>
    <w:tmpl w:val="CE5A03F4"/>
    <w:lvl w:ilvl="0" w:tplc="6B46E9A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5"/>
  </w:num>
  <w:num w:numId="5">
    <w:abstractNumId w:val="10"/>
  </w:num>
  <w:num w:numId="6">
    <w:abstractNumId w:val="0"/>
  </w:num>
  <w:num w:numId="7">
    <w:abstractNumId w:val="6"/>
  </w:num>
  <w:num w:numId="8">
    <w:abstractNumId w:val="12"/>
  </w:num>
  <w:num w:numId="9">
    <w:abstractNumId w:val="3"/>
  </w:num>
  <w:num w:numId="10">
    <w:abstractNumId w:val="7"/>
  </w:num>
  <w:num w:numId="11">
    <w:abstractNumId w:val="1"/>
  </w:num>
  <w:num w:numId="12">
    <w:abstractNumId w:val="11"/>
  </w:num>
  <w:num w:numId="13">
    <w:abstractNumId w:val="2"/>
  </w:num>
  <w:num w:numId="14">
    <w:abstractNumId w:val="9"/>
    <w:lvlOverride w:ilvl="0">
      <w:startOverride w:val="3"/>
      <w:lvl w:ilvl="0">
        <w:start w:val="3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992" w:hanging="432"/>
        </w:pPr>
        <w:rPr>
          <w:b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b w:val="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0ABF"/>
    <w:rsid w:val="000149F4"/>
    <w:rsid w:val="00077C88"/>
    <w:rsid w:val="00143AE5"/>
    <w:rsid w:val="00176C1B"/>
    <w:rsid w:val="00217A5D"/>
    <w:rsid w:val="002347C6"/>
    <w:rsid w:val="00234D1F"/>
    <w:rsid w:val="002F5D94"/>
    <w:rsid w:val="00335FF5"/>
    <w:rsid w:val="003540A8"/>
    <w:rsid w:val="003F4D02"/>
    <w:rsid w:val="00454422"/>
    <w:rsid w:val="004F4724"/>
    <w:rsid w:val="00542E1C"/>
    <w:rsid w:val="005B03FA"/>
    <w:rsid w:val="005B5C5C"/>
    <w:rsid w:val="005D0FD5"/>
    <w:rsid w:val="005F3452"/>
    <w:rsid w:val="006140E0"/>
    <w:rsid w:val="006863A8"/>
    <w:rsid w:val="006C1CAF"/>
    <w:rsid w:val="00823932"/>
    <w:rsid w:val="00887EEE"/>
    <w:rsid w:val="008B0F6E"/>
    <w:rsid w:val="008E2714"/>
    <w:rsid w:val="00906802"/>
    <w:rsid w:val="00992A8B"/>
    <w:rsid w:val="009A7002"/>
    <w:rsid w:val="009D47AD"/>
    <w:rsid w:val="009E5376"/>
    <w:rsid w:val="00A54A3E"/>
    <w:rsid w:val="00AC5731"/>
    <w:rsid w:val="00B00ABF"/>
    <w:rsid w:val="00BA5167"/>
    <w:rsid w:val="00C44C4E"/>
    <w:rsid w:val="00D7035F"/>
    <w:rsid w:val="00DC1180"/>
    <w:rsid w:val="00DC424F"/>
    <w:rsid w:val="00DC720D"/>
    <w:rsid w:val="00E73245"/>
    <w:rsid w:val="00F1195D"/>
    <w:rsid w:val="00F9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1B"/>
  </w:style>
  <w:style w:type="paragraph" w:styleId="Heading1">
    <w:name w:val="heading 1"/>
    <w:basedOn w:val="Normal"/>
    <w:next w:val="Normal"/>
    <w:link w:val="Heading1Char"/>
    <w:uiPriority w:val="9"/>
    <w:qFormat/>
    <w:rsid w:val="00176C1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C1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6C1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6C1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6C1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6C1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6C1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6C1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6C1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pectbodytext">
    <w:name w:val="Aspect body text"/>
    <w:basedOn w:val="Normal"/>
    <w:rsid w:val="005B5C5C"/>
    <w:pPr>
      <w:widowControl w:val="0"/>
      <w:suppressAutoHyphens/>
    </w:pPr>
    <w:rPr>
      <w:rFonts w:ascii="Times New Roman" w:eastAsia="SimSun" w:hAnsi="Times New Roman" w:cs="Mangal"/>
      <w:kern w:val="1"/>
      <w:szCs w:val="24"/>
      <w:lang w:val="en-NZ"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0AB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0ABF"/>
    <w:rPr>
      <w:rFonts w:ascii="Times New Roman Mäori" w:hAnsi="Times New Roman Mäori" w:cs="Times New Roman"/>
      <w:sz w:val="20"/>
      <w:szCs w:val="20"/>
      <w:lang w:val="en-GB" w:eastAsia="en-GB"/>
    </w:rPr>
  </w:style>
  <w:style w:type="character" w:styleId="Hyperlink">
    <w:name w:val="Hyperlink"/>
    <w:rsid w:val="00B00ABF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rsid w:val="00B00ABF"/>
    <w:pPr>
      <w:jc w:val="both"/>
    </w:pPr>
    <w:rPr>
      <w:rFonts w:ascii="Arial Mäori" w:hAnsi="Arial Mäori"/>
      <w:sz w:val="20"/>
    </w:rPr>
  </w:style>
  <w:style w:type="character" w:customStyle="1" w:styleId="FootnoteTextChar">
    <w:name w:val="Footnote Text Char"/>
    <w:basedOn w:val="DefaultParagraphFont"/>
    <w:link w:val="FootnoteText"/>
    <w:rsid w:val="00B00ABF"/>
    <w:rPr>
      <w:rFonts w:ascii="Arial Mäori" w:hAnsi="Arial Mäori" w:cs="Times New Roman"/>
      <w:sz w:val="20"/>
      <w:szCs w:val="20"/>
      <w:lang w:val="en-GB"/>
    </w:rPr>
  </w:style>
  <w:style w:type="character" w:styleId="FootnoteReference">
    <w:name w:val="footnote reference"/>
    <w:rsid w:val="00B00ABF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5D0FD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FD5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D0F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FD5"/>
    <w:rPr>
      <w:rFonts w:ascii="Times New Roman Mäori" w:hAnsi="Times New Roman Mäori" w:cs="Times New Roman"/>
      <w:sz w:val="24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D0F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FD5"/>
    <w:rPr>
      <w:rFonts w:ascii="Times New Roman Mäori" w:hAnsi="Times New Roman Mäori" w:cs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176C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424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E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C1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18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180"/>
    <w:rPr>
      <w:rFonts w:ascii="Times New Roman Mäori" w:hAnsi="Times New Roman Mäo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180"/>
    <w:rPr>
      <w:rFonts w:ascii="Times New Roman Mäori" w:hAnsi="Times New Roman Mäori" w:cs="Times New Roman"/>
      <w:b/>
      <w:bCs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76C1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C1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6C1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6C1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6C1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6C1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6C1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6C1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6C1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76C1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6C1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C1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6C1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76C1B"/>
    <w:rPr>
      <w:b/>
      <w:bCs/>
    </w:rPr>
  </w:style>
  <w:style w:type="character" w:styleId="Emphasis">
    <w:name w:val="Emphasis"/>
    <w:uiPriority w:val="20"/>
    <w:qFormat/>
    <w:rsid w:val="00176C1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76C1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76C1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76C1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6C1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6C1B"/>
    <w:rPr>
      <w:b/>
      <w:bCs/>
      <w:i/>
      <w:iCs/>
    </w:rPr>
  </w:style>
  <w:style w:type="character" w:styleId="SubtleEmphasis">
    <w:name w:val="Subtle Emphasis"/>
    <w:uiPriority w:val="19"/>
    <w:qFormat/>
    <w:rsid w:val="00176C1B"/>
    <w:rPr>
      <w:i/>
      <w:iCs/>
    </w:rPr>
  </w:style>
  <w:style w:type="character" w:styleId="IntenseEmphasis">
    <w:name w:val="Intense Emphasis"/>
    <w:uiPriority w:val="21"/>
    <w:qFormat/>
    <w:rsid w:val="00176C1B"/>
    <w:rPr>
      <w:b/>
      <w:bCs/>
    </w:rPr>
  </w:style>
  <w:style w:type="character" w:styleId="SubtleReference">
    <w:name w:val="Subtle Reference"/>
    <w:uiPriority w:val="31"/>
    <w:qFormat/>
    <w:rsid w:val="00176C1B"/>
    <w:rPr>
      <w:smallCaps/>
    </w:rPr>
  </w:style>
  <w:style w:type="character" w:styleId="IntenseReference">
    <w:name w:val="Intense Reference"/>
    <w:uiPriority w:val="32"/>
    <w:qFormat/>
    <w:rsid w:val="00176C1B"/>
    <w:rPr>
      <w:smallCaps/>
      <w:spacing w:val="5"/>
      <w:u w:val="single"/>
    </w:rPr>
  </w:style>
  <w:style w:type="character" w:styleId="BookTitle">
    <w:name w:val="Book Title"/>
    <w:uiPriority w:val="33"/>
    <w:qFormat/>
    <w:rsid w:val="00176C1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6C1B"/>
    <w:pPr>
      <w:outlineLvl w:val="9"/>
    </w:pPr>
  </w:style>
  <w:style w:type="numbering" w:customStyle="1" w:styleId="Style2">
    <w:name w:val="Style2"/>
    <w:uiPriority w:val="99"/>
    <w:rsid w:val="004F4724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52"/>
    <w:pPr>
      <w:spacing w:after="0" w:line="240" w:lineRule="auto"/>
    </w:pPr>
    <w:rPr>
      <w:rFonts w:ascii="Times New Roman Mäori" w:hAnsi="Times New Roman Mäori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pectbodytext">
    <w:name w:val="Aspect body text"/>
    <w:basedOn w:val="Normal"/>
    <w:qFormat/>
    <w:rsid w:val="005B5C5C"/>
    <w:pPr>
      <w:widowControl w:val="0"/>
      <w:suppressAutoHyphens/>
    </w:pPr>
    <w:rPr>
      <w:rFonts w:ascii="Times New Roman" w:eastAsia="SimSun" w:hAnsi="Times New Roman" w:cs="Mangal"/>
      <w:kern w:val="1"/>
      <w:szCs w:val="24"/>
      <w:lang w:val="en-NZ"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0AB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0ABF"/>
    <w:rPr>
      <w:rFonts w:ascii="Times New Roman Mäori" w:hAnsi="Times New Roman Mäori" w:cs="Times New Roman"/>
      <w:sz w:val="20"/>
      <w:szCs w:val="20"/>
      <w:lang w:val="en-GB" w:eastAsia="en-GB"/>
    </w:rPr>
  </w:style>
  <w:style w:type="character" w:styleId="Hyperlink">
    <w:name w:val="Hyperlink"/>
    <w:rsid w:val="00B00ABF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rsid w:val="00B00ABF"/>
    <w:pPr>
      <w:jc w:val="both"/>
    </w:pPr>
    <w:rPr>
      <w:rFonts w:ascii="Arial Mäori" w:hAnsi="Arial Mäo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B00ABF"/>
    <w:rPr>
      <w:rFonts w:ascii="Arial Mäori" w:hAnsi="Arial Mäori" w:cs="Times New Roman"/>
      <w:sz w:val="20"/>
      <w:szCs w:val="20"/>
      <w:lang w:val="en-GB"/>
    </w:rPr>
  </w:style>
  <w:style w:type="character" w:styleId="FootnoteReference">
    <w:name w:val="footnote reference"/>
    <w:rsid w:val="00B00ABF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5D0FD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FD5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D0F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FD5"/>
    <w:rPr>
      <w:rFonts w:ascii="Times New Roman Mäori" w:hAnsi="Times New Roman Mäori" w:cs="Times New Roman"/>
      <w:sz w:val="24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D0F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FD5"/>
    <w:rPr>
      <w:rFonts w:ascii="Times New Roman Mäori" w:hAnsi="Times New Roman Mäori" w:cs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5D0FD5"/>
    <w:pPr>
      <w:ind w:left="720"/>
      <w:contextualSpacing/>
    </w:pPr>
  </w:style>
  <w:style w:type="numbering" w:customStyle="1" w:styleId="FollowedHyperlink">
    <w:name w:val="Style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lri.org.nz/tlri-research/research-completed/post-school-sector/teaching-and-learning-supervision-maori-doctora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zcer.org.nz/content/nzcer-press-style-guide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lri.org.nz/tlri-research/administratio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lri.org.nz/sites/default/files/projects/9293-Intentions-Poster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zcer.org.nz/content/set-writers-guidelines-200812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D3BB1-E7B1-497B-BBA6-E2ABF045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NZCER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liesje</dc:creator>
  <cp:lastModifiedBy>liesje</cp:lastModifiedBy>
  <cp:revision>9</cp:revision>
  <cp:lastPrinted>2014-04-16T01:17:00Z</cp:lastPrinted>
  <dcterms:created xsi:type="dcterms:W3CDTF">2014-04-09T03:16:00Z</dcterms:created>
  <dcterms:modified xsi:type="dcterms:W3CDTF">2014-04-16T02:07:00Z</dcterms:modified>
</cp:coreProperties>
</file>